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D5904" w14:textId="77777777" w:rsidR="00607D81" w:rsidRPr="00EA2B9F" w:rsidRDefault="00607D81" w:rsidP="003E53D9">
      <w:pPr>
        <w:tabs>
          <w:tab w:val="left" w:pos="8505"/>
        </w:tabs>
        <w:jc w:val="both"/>
        <w:rPr>
          <w:rFonts w:asciiTheme="majorHAnsi" w:hAnsiTheme="majorHAnsi"/>
        </w:rPr>
      </w:pPr>
      <w:bookmarkStart w:id="0" w:name="_Toc223571997"/>
    </w:p>
    <w:p w14:paraId="0AACBB43" w14:textId="77777777" w:rsidR="00607D81" w:rsidRPr="00EA2B9F" w:rsidRDefault="00607D81" w:rsidP="003E53D9">
      <w:pPr>
        <w:jc w:val="both"/>
        <w:rPr>
          <w:rFonts w:asciiTheme="majorHAnsi" w:hAnsiTheme="majorHAnsi"/>
        </w:rPr>
      </w:pPr>
    </w:p>
    <w:p w14:paraId="1F98A46D" w14:textId="77777777" w:rsidR="00607D81" w:rsidRPr="00EA2B9F" w:rsidRDefault="00607D81" w:rsidP="003E53D9">
      <w:pPr>
        <w:jc w:val="both"/>
        <w:rPr>
          <w:rFonts w:asciiTheme="majorHAnsi" w:hAnsiTheme="majorHAnsi"/>
        </w:rPr>
      </w:pPr>
    </w:p>
    <w:p w14:paraId="3DE8AE15" w14:textId="77777777" w:rsidR="00607D81" w:rsidRPr="00EA2B9F" w:rsidRDefault="00607D81" w:rsidP="003E53D9">
      <w:pPr>
        <w:jc w:val="both"/>
        <w:rPr>
          <w:rFonts w:asciiTheme="majorHAnsi" w:hAnsiTheme="majorHAnsi"/>
        </w:rPr>
      </w:pPr>
    </w:p>
    <w:p w14:paraId="226B3638" w14:textId="77777777" w:rsidR="00607D81" w:rsidRPr="00EA2B9F" w:rsidRDefault="00607D81" w:rsidP="003E53D9">
      <w:pPr>
        <w:jc w:val="both"/>
        <w:rPr>
          <w:rFonts w:asciiTheme="majorHAnsi" w:hAnsiTheme="majorHAnsi"/>
        </w:rPr>
      </w:pPr>
    </w:p>
    <w:p w14:paraId="060BCCFA" w14:textId="77777777" w:rsidR="00367792" w:rsidRDefault="00367792" w:rsidP="003E53D9">
      <w:pPr>
        <w:jc w:val="both"/>
        <w:rPr>
          <w:rFonts w:asciiTheme="majorHAnsi" w:hAnsiTheme="majorHAnsi"/>
          <w:sz w:val="52"/>
          <w:szCs w:val="52"/>
        </w:rPr>
      </w:pPr>
      <w:r>
        <w:rPr>
          <w:rFonts w:asciiTheme="majorHAnsi" w:hAnsiTheme="majorHAnsi"/>
          <w:noProof/>
          <w:sz w:val="52"/>
          <w:szCs w:val="52"/>
          <w:lang w:val="fr-BE" w:eastAsia="fr-BE"/>
        </w:rPr>
        <w:drawing>
          <wp:inline distT="0" distB="0" distL="0" distR="0" wp14:anchorId="21A1AB55" wp14:editId="5236AA07">
            <wp:extent cx="2154134" cy="1945669"/>
            <wp:effectExtent l="19050" t="0" r="0" b="0"/>
            <wp:docPr id="2" name="Image 0" descr="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9" cstate="print"/>
                    <a:stretch>
                      <a:fillRect/>
                    </a:stretch>
                  </pic:blipFill>
                  <pic:spPr>
                    <a:xfrm>
                      <a:off x="0" y="0"/>
                      <a:ext cx="2163804" cy="1954403"/>
                    </a:xfrm>
                    <a:prstGeom prst="rect">
                      <a:avLst/>
                    </a:prstGeom>
                  </pic:spPr>
                </pic:pic>
              </a:graphicData>
            </a:graphic>
          </wp:inline>
        </w:drawing>
      </w:r>
    </w:p>
    <w:p w14:paraId="0DC34301" w14:textId="77777777" w:rsidR="00824A75" w:rsidRDefault="00824A75" w:rsidP="003E53D9">
      <w:pPr>
        <w:jc w:val="both"/>
        <w:rPr>
          <w:rFonts w:asciiTheme="majorHAnsi" w:hAnsiTheme="majorHAnsi"/>
          <w:sz w:val="52"/>
          <w:szCs w:val="52"/>
        </w:rPr>
      </w:pPr>
    </w:p>
    <w:p w14:paraId="16EE28F9" w14:textId="77777777" w:rsidR="00824A75" w:rsidRDefault="00824A75" w:rsidP="003E53D9">
      <w:pPr>
        <w:jc w:val="both"/>
        <w:rPr>
          <w:rFonts w:asciiTheme="majorHAnsi" w:hAnsiTheme="majorHAnsi"/>
          <w:sz w:val="52"/>
          <w:szCs w:val="52"/>
        </w:rPr>
      </w:pPr>
    </w:p>
    <w:p w14:paraId="49A6A75B" w14:textId="77777777" w:rsidR="00607D81" w:rsidRDefault="00607D81" w:rsidP="003E53D9">
      <w:pPr>
        <w:jc w:val="both"/>
        <w:rPr>
          <w:rFonts w:asciiTheme="majorHAnsi" w:hAnsiTheme="majorHAnsi"/>
          <w:sz w:val="52"/>
          <w:szCs w:val="52"/>
        </w:rPr>
      </w:pPr>
      <w:r w:rsidRPr="00367792">
        <w:rPr>
          <w:rFonts w:asciiTheme="majorHAnsi" w:hAnsiTheme="majorHAnsi"/>
          <w:sz w:val="52"/>
          <w:szCs w:val="52"/>
        </w:rPr>
        <w:t>Rapport d’activités</w:t>
      </w:r>
    </w:p>
    <w:p w14:paraId="196F322A" w14:textId="77777777" w:rsidR="006629A2" w:rsidRPr="00367792" w:rsidRDefault="006629A2" w:rsidP="003E53D9">
      <w:pPr>
        <w:jc w:val="both"/>
        <w:rPr>
          <w:rFonts w:asciiTheme="majorHAnsi" w:hAnsiTheme="majorHAnsi"/>
          <w:sz w:val="52"/>
          <w:szCs w:val="52"/>
        </w:rPr>
      </w:pPr>
    </w:p>
    <w:p w14:paraId="59E44282" w14:textId="22B995DB" w:rsidR="00EA2B9F" w:rsidRPr="00367792" w:rsidRDefault="00607D81" w:rsidP="003E53D9">
      <w:pPr>
        <w:jc w:val="both"/>
        <w:rPr>
          <w:rFonts w:asciiTheme="majorHAnsi" w:hAnsiTheme="majorHAnsi"/>
          <w:sz w:val="52"/>
          <w:szCs w:val="52"/>
        </w:rPr>
      </w:pPr>
      <w:r w:rsidRPr="00367792">
        <w:rPr>
          <w:rFonts w:asciiTheme="majorHAnsi" w:hAnsiTheme="majorHAnsi"/>
          <w:sz w:val="52"/>
          <w:szCs w:val="52"/>
        </w:rPr>
        <w:t xml:space="preserve">Point Appui </w:t>
      </w:r>
      <w:r w:rsidR="00305CB1">
        <w:rPr>
          <w:rFonts w:asciiTheme="majorHAnsi" w:hAnsiTheme="majorHAnsi"/>
          <w:sz w:val="52"/>
          <w:szCs w:val="52"/>
        </w:rPr>
        <w:t>EVRAS</w:t>
      </w:r>
      <w:r w:rsidRPr="00367792">
        <w:rPr>
          <w:rFonts w:asciiTheme="majorHAnsi" w:hAnsiTheme="majorHAnsi"/>
          <w:sz w:val="52"/>
          <w:szCs w:val="52"/>
        </w:rPr>
        <w:t xml:space="preserve"> </w:t>
      </w:r>
    </w:p>
    <w:p w14:paraId="24D8597C" w14:textId="77777777" w:rsidR="00607D81" w:rsidRPr="00367792" w:rsidRDefault="00607D81" w:rsidP="003E53D9">
      <w:pPr>
        <w:jc w:val="both"/>
        <w:rPr>
          <w:rFonts w:asciiTheme="majorHAnsi" w:hAnsiTheme="majorHAnsi"/>
          <w:sz w:val="52"/>
          <w:szCs w:val="52"/>
        </w:rPr>
      </w:pPr>
      <w:proofErr w:type="gramStart"/>
      <w:r w:rsidRPr="00367792">
        <w:rPr>
          <w:rFonts w:asciiTheme="majorHAnsi" w:hAnsiTheme="majorHAnsi"/>
          <w:sz w:val="52"/>
          <w:szCs w:val="52"/>
        </w:rPr>
        <w:t>au</w:t>
      </w:r>
      <w:proofErr w:type="gramEnd"/>
      <w:r w:rsidRPr="00367792">
        <w:rPr>
          <w:rFonts w:asciiTheme="majorHAnsi" w:hAnsiTheme="majorHAnsi"/>
          <w:sz w:val="52"/>
          <w:szCs w:val="52"/>
        </w:rPr>
        <w:t xml:space="preserve"> Centre Local de Promotion de la Santé du Brabant wallon</w:t>
      </w:r>
    </w:p>
    <w:p w14:paraId="1AED9EE0" w14:textId="77777777" w:rsidR="00607D81" w:rsidRPr="00367792" w:rsidRDefault="00607D81" w:rsidP="003E53D9">
      <w:pPr>
        <w:jc w:val="both"/>
        <w:rPr>
          <w:rFonts w:asciiTheme="majorHAnsi" w:hAnsiTheme="majorHAnsi"/>
          <w:sz w:val="52"/>
          <w:szCs w:val="52"/>
        </w:rPr>
      </w:pPr>
    </w:p>
    <w:p w14:paraId="28F4AD07" w14:textId="77777777" w:rsidR="00607D81" w:rsidRPr="00367792" w:rsidRDefault="00607D81" w:rsidP="003E53D9">
      <w:pPr>
        <w:jc w:val="both"/>
        <w:rPr>
          <w:rFonts w:asciiTheme="majorHAnsi" w:hAnsiTheme="majorHAnsi"/>
          <w:sz w:val="52"/>
          <w:szCs w:val="52"/>
        </w:rPr>
      </w:pPr>
    </w:p>
    <w:p w14:paraId="4D9E9B1E" w14:textId="77777777" w:rsidR="00607D81" w:rsidRPr="00367792" w:rsidRDefault="00607D81" w:rsidP="003E53D9">
      <w:pPr>
        <w:jc w:val="both"/>
        <w:rPr>
          <w:rFonts w:asciiTheme="majorHAnsi" w:hAnsiTheme="majorHAnsi"/>
          <w:sz w:val="52"/>
          <w:szCs w:val="52"/>
        </w:rPr>
      </w:pPr>
    </w:p>
    <w:p w14:paraId="58B1A2DE" w14:textId="77777777" w:rsidR="00607D81" w:rsidRPr="00367792" w:rsidRDefault="00607D81" w:rsidP="003E53D9">
      <w:pPr>
        <w:jc w:val="both"/>
        <w:rPr>
          <w:rFonts w:asciiTheme="majorHAnsi" w:hAnsiTheme="majorHAnsi"/>
          <w:sz w:val="52"/>
          <w:szCs w:val="52"/>
        </w:rPr>
      </w:pPr>
    </w:p>
    <w:p w14:paraId="0FBD3BD4" w14:textId="77777777" w:rsidR="00E96E27" w:rsidRDefault="008355CC" w:rsidP="003E53D9">
      <w:pPr>
        <w:jc w:val="both"/>
        <w:rPr>
          <w:rFonts w:asciiTheme="majorHAnsi" w:hAnsiTheme="majorHAnsi"/>
          <w:sz w:val="36"/>
          <w:szCs w:val="36"/>
        </w:rPr>
      </w:pPr>
      <w:r>
        <w:rPr>
          <w:rFonts w:asciiTheme="majorHAnsi" w:hAnsiTheme="majorHAnsi"/>
          <w:noProof/>
          <w:sz w:val="52"/>
          <w:szCs w:val="52"/>
          <w:lang w:val="fr-BE" w:eastAsia="fr-BE"/>
        </w:rPr>
        <mc:AlternateContent>
          <mc:Choice Requires="wps">
            <w:drawing>
              <wp:anchor distT="0" distB="0" distL="114300" distR="114300" simplePos="0" relativeHeight="251658240" behindDoc="0" locked="0" layoutInCell="1" allowOverlap="1" wp14:anchorId="1625B9B1" wp14:editId="40518B66">
                <wp:simplePos x="0" y="0"/>
                <wp:positionH relativeFrom="column">
                  <wp:posOffset>-109220</wp:posOffset>
                </wp:positionH>
                <wp:positionV relativeFrom="paragraph">
                  <wp:posOffset>2185035</wp:posOffset>
                </wp:positionV>
                <wp:extent cx="6124575" cy="390525"/>
                <wp:effectExtent l="5080" t="635" r="17145" b="152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905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8.55pt;margin-top:172.05pt;width:48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" strokecolor="white [3212]"/>
            </w:pict>
          </mc:Fallback>
        </mc:AlternateContent>
      </w:r>
      <w:r w:rsidR="00607D81" w:rsidRPr="00367792">
        <w:rPr>
          <w:rFonts w:asciiTheme="majorHAnsi" w:hAnsiTheme="majorHAnsi"/>
          <w:sz w:val="52"/>
          <w:szCs w:val="52"/>
        </w:rPr>
        <w:tab/>
      </w:r>
      <w:r w:rsidR="00607D81" w:rsidRPr="00367792">
        <w:rPr>
          <w:rFonts w:asciiTheme="majorHAnsi" w:hAnsiTheme="majorHAnsi"/>
          <w:sz w:val="52"/>
          <w:szCs w:val="52"/>
        </w:rPr>
        <w:tab/>
      </w:r>
      <w:r w:rsidR="00607D81" w:rsidRPr="00367792">
        <w:rPr>
          <w:rFonts w:asciiTheme="majorHAnsi" w:hAnsiTheme="majorHAnsi"/>
          <w:sz w:val="52"/>
          <w:szCs w:val="52"/>
        </w:rPr>
        <w:tab/>
      </w:r>
      <w:r w:rsidR="00607D81" w:rsidRPr="00367792">
        <w:rPr>
          <w:rFonts w:asciiTheme="majorHAnsi" w:hAnsiTheme="majorHAnsi"/>
          <w:sz w:val="52"/>
          <w:szCs w:val="52"/>
        </w:rPr>
        <w:tab/>
      </w:r>
      <w:r w:rsidR="00607D81" w:rsidRPr="00367792">
        <w:rPr>
          <w:rFonts w:asciiTheme="majorHAnsi" w:hAnsiTheme="majorHAnsi"/>
          <w:sz w:val="52"/>
          <w:szCs w:val="52"/>
        </w:rPr>
        <w:tab/>
      </w:r>
      <w:r w:rsidR="00607D81" w:rsidRPr="00367792">
        <w:rPr>
          <w:rFonts w:asciiTheme="majorHAnsi" w:hAnsiTheme="majorHAnsi"/>
          <w:sz w:val="52"/>
          <w:szCs w:val="52"/>
        </w:rPr>
        <w:tab/>
      </w:r>
      <w:r w:rsidR="006629A2">
        <w:rPr>
          <w:rFonts w:asciiTheme="majorHAnsi" w:hAnsiTheme="majorHAnsi"/>
          <w:sz w:val="36"/>
          <w:szCs w:val="36"/>
        </w:rPr>
        <w:t>Septembre 2014 - Août 2015</w:t>
      </w:r>
    </w:p>
    <w:p w14:paraId="2B4D6686" w14:textId="77777777" w:rsidR="00E96E27" w:rsidRDefault="00E96E27">
      <w:pPr>
        <w:rPr>
          <w:rFonts w:asciiTheme="majorHAnsi" w:hAnsiTheme="majorHAnsi"/>
          <w:sz w:val="36"/>
          <w:szCs w:val="36"/>
        </w:rPr>
      </w:pPr>
      <w:r>
        <w:rPr>
          <w:rFonts w:asciiTheme="majorHAnsi" w:hAnsiTheme="majorHAnsi"/>
          <w:sz w:val="36"/>
          <w:szCs w:val="36"/>
        </w:rPr>
        <w:br w:type="page"/>
      </w:r>
    </w:p>
    <w:p w14:paraId="31C1F7BD" w14:textId="69ACF55A" w:rsidR="003B338B" w:rsidRPr="00367792" w:rsidRDefault="003B338B" w:rsidP="003E53D9">
      <w:pPr>
        <w:jc w:val="both"/>
        <w:rPr>
          <w:rFonts w:asciiTheme="majorHAnsi" w:hAnsiTheme="majorHAnsi"/>
          <w:sz w:val="36"/>
          <w:szCs w:val="36"/>
        </w:rPr>
      </w:pPr>
      <w:r w:rsidRPr="00367792">
        <w:rPr>
          <w:rFonts w:asciiTheme="majorHAnsi" w:hAnsiTheme="majorHAnsi"/>
          <w:sz w:val="36"/>
          <w:szCs w:val="36"/>
        </w:rPr>
        <w:br w:type="page"/>
      </w:r>
    </w:p>
    <w:bookmarkStart w:id="1" w:name="_Toc381194016"/>
    <w:bookmarkEnd w:id="0"/>
    <w:p w14:paraId="7057E807" w14:textId="77777777" w:rsidR="009B5C88" w:rsidRDefault="00D2216A">
      <w:pPr>
        <w:pStyle w:val="TM1"/>
        <w:tabs>
          <w:tab w:val="right" w:leader="dot" w:pos="9062"/>
        </w:tabs>
        <w:rPr>
          <w:rFonts w:eastAsiaTheme="minorEastAsia" w:cstheme="minorBidi"/>
          <w:b w:val="0"/>
          <w:bCs w:val="0"/>
          <w:caps w:val="0"/>
          <w:noProof/>
          <w:sz w:val="22"/>
          <w:szCs w:val="22"/>
          <w:lang w:val="fr-BE" w:eastAsia="fr-BE"/>
        </w:rPr>
      </w:pPr>
      <w:r>
        <w:lastRenderedPageBreak/>
        <w:fldChar w:fldCharType="begin"/>
      </w:r>
      <w:r>
        <w:instrText xml:space="preserve"> TOC \o "1-4" \h \z \u </w:instrText>
      </w:r>
      <w:r>
        <w:fldChar w:fldCharType="separate"/>
      </w:r>
      <w:hyperlink w:anchor="_Toc431308850" w:history="1">
        <w:r w:rsidR="009B5C88" w:rsidRPr="00B8141D">
          <w:rPr>
            <w:rStyle w:val="Lienhypertexte"/>
            <w:noProof/>
          </w:rPr>
          <w:t>1. Présentation du PA EVRAS</w:t>
        </w:r>
        <w:r w:rsidR="009B5C88">
          <w:rPr>
            <w:noProof/>
            <w:webHidden/>
          </w:rPr>
          <w:tab/>
        </w:r>
        <w:r w:rsidR="009B5C88">
          <w:rPr>
            <w:noProof/>
            <w:webHidden/>
          </w:rPr>
          <w:fldChar w:fldCharType="begin"/>
        </w:r>
        <w:r w:rsidR="009B5C88">
          <w:rPr>
            <w:noProof/>
            <w:webHidden/>
          </w:rPr>
          <w:instrText xml:space="preserve"> PAGEREF _Toc431308850 \h </w:instrText>
        </w:r>
        <w:r w:rsidR="009B5C88">
          <w:rPr>
            <w:noProof/>
            <w:webHidden/>
          </w:rPr>
        </w:r>
        <w:r w:rsidR="009B5C88">
          <w:rPr>
            <w:noProof/>
            <w:webHidden/>
          </w:rPr>
          <w:fldChar w:fldCharType="separate"/>
        </w:r>
        <w:r w:rsidR="00E96E27">
          <w:rPr>
            <w:noProof/>
            <w:webHidden/>
          </w:rPr>
          <w:t>5</w:t>
        </w:r>
        <w:r w:rsidR="009B5C88">
          <w:rPr>
            <w:noProof/>
            <w:webHidden/>
          </w:rPr>
          <w:fldChar w:fldCharType="end"/>
        </w:r>
      </w:hyperlink>
    </w:p>
    <w:p w14:paraId="776D3A98" w14:textId="77777777" w:rsidR="009B5C88" w:rsidRDefault="009B5C88">
      <w:pPr>
        <w:pStyle w:val="TM2"/>
        <w:tabs>
          <w:tab w:val="right" w:leader="dot" w:pos="9062"/>
        </w:tabs>
        <w:rPr>
          <w:rFonts w:eastAsiaTheme="minorEastAsia" w:cstheme="minorBidi"/>
          <w:smallCaps w:val="0"/>
          <w:noProof/>
          <w:sz w:val="22"/>
          <w:szCs w:val="22"/>
          <w:lang w:val="fr-BE" w:eastAsia="fr-BE"/>
        </w:rPr>
      </w:pPr>
      <w:hyperlink w:anchor="_Toc431308851" w:history="1">
        <w:r w:rsidRPr="00B8141D">
          <w:rPr>
            <w:rStyle w:val="Lienhypertexte"/>
            <w:noProof/>
          </w:rPr>
          <w:t>1.1. Locaux, permanences et équipement</w:t>
        </w:r>
        <w:r>
          <w:rPr>
            <w:noProof/>
            <w:webHidden/>
          </w:rPr>
          <w:tab/>
        </w:r>
        <w:r>
          <w:rPr>
            <w:noProof/>
            <w:webHidden/>
          </w:rPr>
          <w:fldChar w:fldCharType="begin"/>
        </w:r>
        <w:r>
          <w:rPr>
            <w:noProof/>
            <w:webHidden/>
          </w:rPr>
          <w:instrText xml:space="preserve"> PAGEREF _Toc431308851 \h </w:instrText>
        </w:r>
        <w:r>
          <w:rPr>
            <w:noProof/>
            <w:webHidden/>
          </w:rPr>
        </w:r>
        <w:r>
          <w:rPr>
            <w:noProof/>
            <w:webHidden/>
          </w:rPr>
          <w:fldChar w:fldCharType="separate"/>
        </w:r>
        <w:r w:rsidR="00E96E27">
          <w:rPr>
            <w:noProof/>
            <w:webHidden/>
          </w:rPr>
          <w:t>5</w:t>
        </w:r>
        <w:r>
          <w:rPr>
            <w:noProof/>
            <w:webHidden/>
          </w:rPr>
          <w:fldChar w:fldCharType="end"/>
        </w:r>
      </w:hyperlink>
    </w:p>
    <w:p w14:paraId="346DC232" w14:textId="77777777" w:rsidR="009B5C88" w:rsidRDefault="009B5C88">
      <w:pPr>
        <w:pStyle w:val="TM2"/>
        <w:tabs>
          <w:tab w:val="right" w:leader="dot" w:pos="9062"/>
        </w:tabs>
        <w:rPr>
          <w:rFonts w:eastAsiaTheme="minorEastAsia" w:cstheme="minorBidi"/>
          <w:smallCaps w:val="0"/>
          <w:noProof/>
          <w:sz w:val="22"/>
          <w:szCs w:val="22"/>
          <w:lang w:val="fr-BE" w:eastAsia="fr-BE"/>
        </w:rPr>
      </w:pPr>
      <w:hyperlink w:anchor="_Toc431308852" w:history="1">
        <w:r w:rsidRPr="00B8141D">
          <w:rPr>
            <w:rStyle w:val="Lienhypertexte"/>
            <w:noProof/>
          </w:rPr>
          <w:t>1.2. Composition de l’équipe</w:t>
        </w:r>
        <w:r>
          <w:rPr>
            <w:noProof/>
            <w:webHidden/>
          </w:rPr>
          <w:tab/>
        </w:r>
        <w:r>
          <w:rPr>
            <w:noProof/>
            <w:webHidden/>
          </w:rPr>
          <w:fldChar w:fldCharType="begin"/>
        </w:r>
        <w:r>
          <w:rPr>
            <w:noProof/>
            <w:webHidden/>
          </w:rPr>
          <w:instrText xml:space="preserve"> PAGEREF _Toc431308852 \h </w:instrText>
        </w:r>
        <w:r>
          <w:rPr>
            <w:noProof/>
            <w:webHidden/>
          </w:rPr>
        </w:r>
        <w:r>
          <w:rPr>
            <w:noProof/>
            <w:webHidden/>
          </w:rPr>
          <w:fldChar w:fldCharType="separate"/>
        </w:r>
        <w:r w:rsidR="00E96E27">
          <w:rPr>
            <w:noProof/>
            <w:webHidden/>
          </w:rPr>
          <w:t>5</w:t>
        </w:r>
        <w:r>
          <w:rPr>
            <w:noProof/>
            <w:webHidden/>
          </w:rPr>
          <w:fldChar w:fldCharType="end"/>
        </w:r>
      </w:hyperlink>
    </w:p>
    <w:p w14:paraId="71BFBE12" w14:textId="77777777" w:rsidR="009B5C88" w:rsidRDefault="009B5C88">
      <w:pPr>
        <w:pStyle w:val="TM1"/>
        <w:tabs>
          <w:tab w:val="right" w:leader="dot" w:pos="9062"/>
        </w:tabs>
        <w:rPr>
          <w:rFonts w:eastAsiaTheme="minorEastAsia" w:cstheme="minorBidi"/>
          <w:b w:val="0"/>
          <w:bCs w:val="0"/>
          <w:caps w:val="0"/>
          <w:noProof/>
          <w:sz w:val="22"/>
          <w:szCs w:val="22"/>
          <w:lang w:val="fr-BE" w:eastAsia="fr-BE"/>
        </w:rPr>
      </w:pPr>
      <w:hyperlink w:anchor="_Toc431308853" w:history="1">
        <w:r w:rsidRPr="00B8141D">
          <w:rPr>
            <w:rStyle w:val="Lienhypertexte"/>
            <w:noProof/>
          </w:rPr>
          <w:t>Travail mené en 2014 et 2015 dans le cadre des différentes missions:</w:t>
        </w:r>
        <w:r>
          <w:rPr>
            <w:noProof/>
            <w:webHidden/>
          </w:rPr>
          <w:tab/>
        </w:r>
        <w:r>
          <w:rPr>
            <w:noProof/>
            <w:webHidden/>
          </w:rPr>
          <w:fldChar w:fldCharType="begin"/>
        </w:r>
        <w:r>
          <w:rPr>
            <w:noProof/>
            <w:webHidden/>
          </w:rPr>
          <w:instrText xml:space="preserve"> PAGEREF _Toc431308853 \h </w:instrText>
        </w:r>
        <w:r>
          <w:rPr>
            <w:noProof/>
            <w:webHidden/>
          </w:rPr>
        </w:r>
        <w:r>
          <w:rPr>
            <w:noProof/>
            <w:webHidden/>
          </w:rPr>
          <w:fldChar w:fldCharType="separate"/>
        </w:r>
        <w:r w:rsidR="00E96E27">
          <w:rPr>
            <w:noProof/>
            <w:webHidden/>
          </w:rPr>
          <w:t>8</w:t>
        </w:r>
        <w:r>
          <w:rPr>
            <w:noProof/>
            <w:webHidden/>
          </w:rPr>
          <w:fldChar w:fldCharType="end"/>
        </w:r>
      </w:hyperlink>
    </w:p>
    <w:p w14:paraId="63EBA46F" w14:textId="77777777" w:rsidR="009B5C88" w:rsidRDefault="009B5C88">
      <w:pPr>
        <w:pStyle w:val="TM2"/>
        <w:tabs>
          <w:tab w:val="left" w:pos="720"/>
          <w:tab w:val="right" w:leader="dot" w:pos="9062"/>
        </w:tabs>
        <w:rPr>
          <w:rFonts w:eastAsiaTheme="minorEastAsia" w:cstheme="minorBidi"/>
          <w:smallCaps w:val="0"/>
          <w:noProof/>
          <w:sz w:val="22"/>
          <w:szCs w:val="22"/>
          <w:lang w:val="fr-BE" w:eastAsia="fr-BE"/>
        </w:rPr>
      </w:pPr>
      <w:hyperlink w:anchor="_Toc431308854" w:history="1">
        <w:r w:rsidRPr="00B8141D">
          <w:rPr>
            <w:rStyle w:val="Lienhypertexte"/>
            <w:rFonts w:asciiTheme="majorHAnsi" w:hAnsiTheme="majorHAnsi"/>
            <w:noProof/>
          </w:rPr>
          <w:t>1.</w:t>
        </w:r>
        <w:r>
          <w:rPr>
            <w:rFonts w:eastAsiaTheme="minorEastAsia" w:cstheme="minorBidi"/>
            <w:smallCaps w:val="0"/>
            <w:noProof/>
            <w:sz w:val="22"/>
            <w:szCs w:val="22"/>
            <w:lang w:val="fr-BE" w:eastAsia="fr-BE"/>
          </w:rPr>
          <w:tab/>
        </w:r>
        <w:r w:rsidRPr="00B8141D">
          <w:rPr>
            <w:rStyle w:val="Lienhypertexte"/>
            <w:rFonts w:asciiTheme="majorHAnsi" w:hAnsiTheme="majorHAnsi"/>
            <w:noProof/>
          </w:rPr>
          <w:t>Articuler et concerter aux différents niveaux territoriaux</w:t>
        </w:r>
        <w:r>
          <w:rPr>
            <w:noProof/>
            <w:webHidden/>
          </w:rPr>
          <w:tab/>
        </w:r>
        <w:r>
          <w:rPr>
            <w:noProof/>
            <w:webHidden/>
          </w:rPr>
          <w:fldChar w:fldCharType="begin"/>
        </w:r>
        <w:r>
          <w:rPr>
            <w:noProof/>
            <w:webHidden/>
          </w:rPr>
          <w:instrText xml:space="preserve"> PAGEREF _Toc431308854 \h </w:instrText>
        </w:r>
        <w:r>
          <w:rPr>
            <w:noProof/>
            <w:webHidden/>
          </w:rPr>
        </w:r>
        <w:r>
          <w:rPr>
            <w:noProof/>
            <w:webHidden/>
          </w:rPr>
          <w:fldChar w:fldCharType="separate"/>
        </w:r>
        <w:r w:rsidR="00E96E27">
          <w:rPr>
            <w:noProof/>
            <w:webHidden/>
          </w:rPr>
          <w:t>8</w:t>
        </w:r>
        <w:r>
          <w:rPr>
            <w:noProof/>
            <w:webHidden/>
          </w:rPr>
          <w:fldChar w:fldCharType="end"/>
        </w:r>
      </w:hyperlink>
    </w:p>
    <w:p w14:paraId="621025BE" w14:textId="77777777" w:rsidR="009B5C88" w:rsidRDefault="009B5C88">
      <w:pPr>
        <w:pStyle w:val="TM2"/>
        <w:tabs>
          <w:tab w:val="left" w:pos="960"/>
          <w:tab w:val="right" w:leader="dot" w:pos="9062"/>
        </w:tabs>
        <w:rPr>
          <w:rFonts w:eastAsiaTheme="minorEastAsia" w:cstheme="minorBidi"/>
          <w:smallCaps w:val="0"/>
          <w:noProof/>
          <w:sz w:val="22"/>
          <w:szCs w:val="22"/>
          <w:lang w:val="fr-BE" w:eastAsia="fr-BE"/>
        </w:rPr>
      </w:pPr>
      <w:hyperlink w:anchor="_Toc431308855" w:history="1">
        <w:r w:rsidRPr="00B8141D">
          <w:rPr>
            <w:rStyle w:val="Lienhypertexte"/>
            <w:rFonts w:asciiTheme="majorHAnsi" w:hAnsiTheme="majorHAnsi"/>
            <w:noProof/>
          </w:rPr>
          <w:t>1.1.</w:t>
        </w:r>
        <w:r>
          <w:rPr>
            <w:rFonts w:eastAsiaTheme="minorEastAsia" w:cstheme="minorBidi"/>
            <w:smallCaps w:val="0"/>
            <w:noProof/>
            <w:sz w:val="22"/>
            <w:szCs w:val="22"/>
            <w:lang w:val="fr-BE" w:eastAsia="fr-BE"/>
          </w:rPr>
          <w:tab/>
        </w:r>
        <w:r w:rsidRPr="00B8141D">
          <w:rPr>
            <w:rStyle w:val="Lienhypertexte"/>
            <w:rFonts w:asciiTheme="majorHAnsi" w:hAnsiTheme="majorHAnsi"/>
            <w:noProof/>
          </w:rPr>
          <w:t>Rencontre avec l’ONE</w:t>
        </w:r>
        <w:r>
          <w:rPr>
            <w:noProof/>
            <w:webHidden/>
          </w:rPr>
          <w:tab/>
        </w:r>
        <w:r>
          <w:rPr>
            <w:noProof/>
            <w:webHidden/>
          </w:rPr>
          <w:fldChar w:fldCharType="begin"/>
        </w:r>
        <w:r>
          <w:rPr>
            <w:noProof/>
            <w:webHidden/>
          </w:rPr>
          <w:instrText xml:space="preserve"> PAGEREF _Toc431308855 \h </w:instrText>
        </w:r>
        <w:r>
          <w:rPr>
            <w:noProof/>
            <w:webHidden/>
          </w:rPr>
        </w:r>
        <w:r>
          <w:rPr>
            <w:noProof/>
            <w:webHidden/>
          </w:rPr>
          <w:fldChar w:fldCharType="separate"/>
        </w:r>
        <w:r w:rsidR="00E96E27">
          <w:rPr>
            <w:noProof/>
            <w:webHidden/>
          </w:rPr>
          <w:t>8</w:t>
        </w:r>
        <w:r>
          <w:rPr>
            <w:noProof/>
            <w:webHidden/>
          </w:rPr>
          <w:fldChar w:fldCharType="end"/>
        </w:r>
      </w:hyperlink>
    </w:p>
    <w:p w14:paraId="2084C7B0" w14:textId="77777777" w:rsidR="009B5C88" w:rsidRDefault="009B5C88">
      <w:pPr>
        <w:pStyle w:val="TM2"/>
        <w:tabs>
          <w:tab w:val="right" w:leader="dot" w:pos="9062"/>
        </w:tabs>
        <w:rPr>
          <w:rFonts w:eastAsiaTheme="minorEastAsia" w:cstheme="minorBidi"/>
          <w:smallCaps w:val="0"/>
          <w:noProof/>
          <w:sz w:val="22"/>
          <w:szCs w:val="22"/>
          <w:lang w:val="fr-BE" w:eastAsia="fr-BE"/>
        </w:rPr>
      </w:pPr>
      <w:hyperlink w:anchor="_Toc431308856" w:history="1">
        <w:r w:rsidRPr="00B8141D">
          <w:rPr>
            <w:rStyle w:val="Lienhypertexte"/>
            <w:rFonts w:asciiTheme="majorHAnsi" w:hAnsiTheme="majorHAnsi"/>
            <w:noProof/>
          </w:rPr>
          <w:t>Cette rencontre a eu lieu le 29 mai et a permis d’y faire connaître les CLPS et les points d’appui, et d’échanger autour du travail avec les services PSE.</w:t>
        </w:r>
        <w:r>
          <w:rPr>
            <w:noProof/>
            <w:webHidden/>
          </w:rPr>
          <w:tab/>
        </w:r>
        <w:r>
          <w:rPr>
            <w:noProof/>
            <w:webHidden/>
          </w:rPr>
          <w:fldChar w:fldCharType="begin"/>
        </w:r>
        <w:r>
          <w:rPr>
            <w:noProof/>
            <w:webHidden/>
          </w:rPr>
          <w:instrText xml:space="preserve"> PAGEREF _Toc431308856 \h </w:instrText>
        </w:r>
        <w:r>
          <w:rPr>
            <w:noProof/>
            <w:webHidden/>
          </w:rPr>
        </w:r>
        <w:r>
          <w:rPr>
            <w:noProof/>
            <w:webHidden/>
          </w:rPr>
          <w:fldChar w:fldCharType="separate"/>
        </w:r>
        <w:r w:rsidR="00E96E27">
          <w:rPr>
            <w:noProof/>
            <w:webHidden/>
          </w:rPr>
          <w:t>8</w:t>
        </w:r>
        <w:r>
          <w:rPr>
            <w:noProof/>
            <w:webHidden/>
          </w:rPr>
          <w:fldChar w:fldCharType="end"/>
        </w:r>
      </w:hyperlink>
    </w:p>
    <w:p w14:paraId="20ED605D" w14:textId="77777777" w:rsidR="009B5C88" w:rsidRDefault="009B5C88">
      <w:pPr>
        <w:pStyle w:val="TM2"/>
        <w:tabs>
          <w:tab w:val="left" w:pos="960"/>
          <w:tab w:val="right" w:leader="dot" w:pos="9062"/>
        </w:tabs>
        <w:rPr>
          <w:rFonts w:eastAsiaTheme="minorEastAsia" w:cstheme="minorBidi"/>
          <w:smallCaps w:val="0"/>
          <w:noProof/>
          <w:sz w:val="22"/>
          <w:szCs w:val="22"/>
          <w:lang w:val="fr-BE" w:eastAsia="fr-BE"/>
        </w:rPr>
      </w:pPr>
      <w:hyperlink w:anchor="_Toc431308857" w:history="1">
        <w:r w:rsidRPr="00B8141D">
          <w:rPr>
            <w:rStyle w:val="Lienhypertexte"/>
            <w:rFonts w:asciiTheme="majorHAnsi" w:hAnsiTheme="majorHAnsi"/>
            <w:noProof/>
          </w:rPr>
          <w:t>1.2.</w:t>
        </w:r>
        <w:r>
          <w:rPr>
            <w:rFonts w:eastAsiaTheme="minorEastAsia" w:cstheme="minorBidi"/>
            <w:smallCaps w:val="0"/>
            <w:noProof/>
            <w:sz w:val="22"/>
            <w:szCs w:val="22"/>
            <w:lang w:val="fr-BE" w:eastAsia="fr-BE"/>
          </w:rPr>
          <w:tab/>
        </w:r>
        <w:r w:rsidRPr="00B8141D">
          <w:rPr>
            <w:rStyle w:val="Lienhypertexte"/>
            <w:rFonts w:asciiTheme="majorHAnsi" w:hAnsiTheme="majorHAnsi"/>
            <w:noProof/>
          </w:rPr>
          <w:t>Rencontre avec le cabinet de l’enseignement</w:t>
        </w:r>
        <w:r>
          <w:rPr>
            <w:noProof/>
            <w:webHidden/>
          </w:rPr>
          <w:tab/>
        </w:r>
        <w:r>
          <w:rPr>
            <w:noProof/>
            <w:webHidden/>
          </w:rPr>
          <w:fldChar w:fldCharType="begin"/>
        </w:r>
        <w:r>
          <w:rPr>
            <w:noProof/>
            <w:webHidden/>
          </w:rPr>
          <w:instrText xml:space="preserve"> PAGEREF _Toc431308857 \h </w:instrText>
        </w:r>
        <w:r>
          <w:rPr>
            <w:noProof/>
            <w:webHidden/>
          </w:rPr>
        </w:r>
        <w:r>
          <w:rPr>
            <w:noProof/>
            <w:webHidden/>
          </w:rPr>
          <w:fldChar w:fldCharType="separate"/>
        </w:r>
        <w:r w:rsidR="00E96E27">
          <w:rPr>
            <w:noProof/>
            <w:webHidden/>
          </w:rPr>
          <w:t>8</w:t>
        </w:r>
        <w:r>
          <w:rPr>
            <w:noProof/>
            <w:webHidden/>
          </w:rPr>
          <w:fldChar w:fldCharType="end"/>
        </w:r>
      </w:hyperlink>
    </w:p>
    <w:p w14:paraId="4D9696D1" w14:textId="2DE4FB55" w:rsidR="009B5C88" w:rsidRDefault="009B5C88">
      <w:pPr>
        <w:pStyle w:val="TM2"/>
        <w:tabs>
          <w:tab w:val="left" w:pos="960"/>
          <w:tab w:val="right" w:leader="dot" w:pos="9062"/>
        </w:tabs>
        <w:rPr>
          <w:rFonts w:eastAsiaTheme="minorEastAsia" w:cstheme="minorBidi"/>
          <w:smallCaps w:val="0"/>
          <w:noProof/>
          <w:sz w:val="22"/>
          <w:szCs w:val="22"/>
          <w:lang w:val="fr-BE" w:eastAsia="fr-BE"/>
        </w:rPr>
      </w:pPr>
      <w:hyperlink w:anchor="_Toc431308858" w:history="1">
        <w:r w:rsidRPr="00B8141D">
          <w:rPr>
            <w:rStyle w:val="Lienhypertexte"/>
            <w:rFonts w:asciiTheme="majorHAnsi" w:hAnsiTheme="majorHAnsi"/>
            <w:noProof/>
          </w:rPr>
          <w:t>1.3.</w:t>
        </w:r>
        <w:r>
          <w:rPr>
            <w:rFonts w:eastAsiaTheme="minorEastAsia" w:cstheme="minorBidi"/>
            <w:smallCaps w:val="0"/>
            <w:noProof/>
            <w:sz w:val="22"/>
            <w:szCs w:val="22"/>
            <w:lang w:val="fr-BE" w:eastAsia="fr-BE"/>
          </w:rPr>
          <w:tab/>
        </w:r>
        <w:r w:rsidRPr="00B8141D">
          <w:rPr>
            <w:rStyle w:val="Lienhypertexte"/>
            <w:rFonts w:asciiTheme="majorHAnsi" w:hAnsiTheme="majorHAnsi"/>
            <w:noProof/>
          </w:rPr>
          <w:t>Différentes rencontres de groupes de travail constitués de chargés de projets et/ou coordinateurs des CLPS</w:t>
        </w:r>
        <w:r>
          <w:rPr>
            <w:rStyle w:val="Lienhypertexte"/>
            <w:rFonts w:asciiTheme="majorHAnsi" w:hAnsiTheme="majorHAnsi"/>
            <w:noProof/>
          </w:rPr>
          <w:tab/>
        </w:r>
        <w:r>
          <w:rPr>
            <w:noProof/>
            <w:webHidden/>
          </w:rPr>
          <w:tab/>
        </w:r>
        <w:r>
          <w:rPr>
            <w:noProof/>
            <w:webHidden/>
          </w:rPr>
          <w:fldChar w:fldCharType="begin"/>
        </w:r>
        <w:r>
          <w:rPr>
            <w:noProof/>
            <w:webHidden/>
          </w:rPr>
          <w:instrText xml:space="preserve"> PAGEREF _Toc431308858 \h </w:instrText>
        </w:r>
        <w:r>
          <w:rPr>
            <w:noProof/>
            <w:webHidden/>
          </w:rPr>
        </w:r>
        <w:r>
          <w:rPr>
            <w:noProof/>
            <w:webHidden/>
          </w:rPr>
          <w:fldChar w:fldCharType="separate"/>
        </w:r>
        <w:r w:rsidR="00E96E27">
          <w:rPr>
            <w:noProof/>
            <w:webHidden/>
          </w:rPr>
          <w:t>8</w:t>
        </w:r>
        <w:r>
          <w:rPr>
            <w:noProof/>
            <w:webHidden/>
          </w:rPr>
          <w:fldChar w:fldCharType="end"/>
        </w:r>
      </w:hyperlink>
    </w:p>
    <w:p w14:paraId="2524B142" w14:textId="77777777" w:rsidR="009B5C88" w:rsidRDefault="009B5C88">
      <w:pPr>
        <w:pStyle w:val="TM2"/>
        <w:tabs>
          <w:tab w:val="left" w:pos="960"/>
          <w:tab w:val="right" w:leader="dot" w:pos="9062"/>
        </w:tabs>
        <w:rPr>
          <w:rFonts w:eastAsiaTheme="minorEastAsia" w:cstheme="minorBidi"/>
          <w:smallCaps w:val="0"/>
          <w:noProof/>
          <w:sz w:val="22"/>
          <w:szCs w:val="22"/>
          <w:lang w:val="fr-BE" w:eastAsia="fr-BE"/>
        </w:rPr>
      </w:pPr>
      <w:hyperlink w:anchor="_Toc431308859" w:history="1">
        <w:r w:rsidRPr="00B8141D">
          <w:rPr>
            <w:rStyle w:val="Lienhypertexte"/>
            <w:rFonts w:asciiTheme="majorHAnsi" w:hAnsiTheme="majorHAnsi"/>
            <w:noProof/>
          </w:rPr>
          <w:t>1.4.</w:t>
        </w:r>
        <w:r>
          <w:rPr>
            <w:rFonts w:eastAsiaTheme="minorEastAsia" w:cstheme="minorBidi"/>
            <w:smallCaps w:val="0"/>
            <w:noProof/>
            <w:sz w:val="22"/>
            <w:szCs w:val="22"/>
            <w:lang w:val="fr-BE" w:eastAsia="fr-BE"/>
          </w:rPr>
          <w:tab/>
        </w:r>
        <w:r w:rsidRPr="00B8141D">
          <w:rPr>
            <w:rStyle w:val="Lienhypertexte"/>
            <w:rFonts w:asciiTheme="majorHAnsi" w:hAnsiTheme="majorHAnsi"/>
            <w:noProof/>
          </w:rPr>
          <w:t>Rencontre des Fédérations de plannings</w:t>
        </w:r>
        <w:r>
          <w:rPr>
            <w:noProof/>
            <w:webHidden/>
          </w:rPr>
          <w:tab/>
        </w:r>
        <w:r>
          <w:rPr>
            <w:noProof/>
            <w:webHidden/>
          </w:rPr>
          <w:fldChar w:fldCharType="begin"/>
        </w:r>
        <w:r>
          <w:rPr>
            <w:noProof/>
            <w:webHidden/>
          </w:rPr>
          <w:instrText xml:space="preserve"> PAGEREF _Toc431308859 \h </w:instrText>
        </w:r>
        <w:r>
          <w:rPr>
            <w:noProof/>
            <w:webHidden/>
          </w:rPr>
        </w:r>
        <w:r>
          <w:rPr>
            <w:noProof/>
            <w:webHidden/>
          </w:rPr>
          <w:fldChar w:fldCharType="separate"/>
        </w:r>
        <w:r w:rsidR="00E96E27">
          <w:rPr>
            <w:noProof/>
            <w:webHidden/>
          </w:rPr>
          <w:t>8</w:t>
        </w:r>
        <w:r>
          <w:rPr>
            <w:noProof/>
            <w:webHidden/>
          </w:rPr>
          <w:fldChar w:fldCharType="end"/>
        </w:r>
      </w:hyperlink>
    </w:p>
    <w:p w14:paraId="21B0E8D5" w14:textId="176EBC72" w:rsidR="009B5C88" w:rsidRDefault="009B5C88" w:rsidP="009B5C88">
      <w:pPr>
        <w:pStyle w:val="TM2"/>
        <w:tabs>
          <w:tab w:val="left" w:pos="960"/>
          <w:tab w:val="right" w:leader="dot" w:pos="9062"/>
        </w:tabs>
        <w:rPr>
          <w:rFonts w:eastAsiaTheme="minorEastAsia" w:cstheme="minorBidi"/>
          <w:smallCaps w:val="0"/>
          <w:noProof/>
          <w:sz w:val="22"/>
          <w:szCs w:val="22"/>
          <w:lang w:val="fr-BE" w:eastAsia="fr-BE"/>
        </w:rPr>
      </w:pPr>
      <w:hyperlink w:anchor="_Toc431308860" w:history="1">
        <w:r w:rsidRPr="00B8141D">
          <w:rPr>
            <w:rStyle w:val="Lienhypertexte"/>
            <w:rFonts w:asciiTheme="majorHAnsi" w:hAnsiTheme="majorHAnsi"/>
            <w:noProof/>
          </w:rPr>
          <w:t>1.5.</w:t>
        </w:r>
        <w:r>
          <w:rPr>
            <w:rFonts w:eastAsiaTheme="minorEastAsia" w:cstheme="minorBidi"/>
            <w:smallCaps w:val="0"/>
            <w:noProof/>
            <w:sz w:val="22"/>
            <w:szCs w:val="22"/>
            <w:lang w:val="fr-BE" w:eastAsia="fr-BE"/>
          </w:rPr>
          <w:tab/>
        </w:r>
        <w:r w:rsidRPr="00B8141D">
          <w:rPr>
            <w:rStyle w:val="Lienhypertexte"/>
            <w:rFonts w:asciiTheme="majorHAnsi" w:hAnsiTheme="majorHAnsi"/>
            <w:noProof/>
          </w:rPr>
          <w:t>Echanges avec la Fédération laïque des plannings familiaux (FLCPF)</w:t>
        </w:r>
        <w:r>
          <w:rPr>
            <w:noProof/>
            <w:webHidden/>
          </w:rPr>
          <w:tab/>
        </w:r>
        <w:r>
          <w:rPr>
            <w:noProof/>
            <w:webHidden/>
          </w:rPr>
          <w:fldChar w:fldCharType="begin"/>
        </w:r>
        <w:r>
          <w:rPr>
            <w:noProof/>
            <w:webHidden/>
          </w:rPr>
          <w:instrText xml:space="preserve"> PAGEREF _Toc431308860 \h </w:instrText>
        </w:r>
        <w:r>
          <w:rPr>
            <w:noProof/>
            <w:webHidden/>
          </w:rPr>
        </w:r>
        <w:r>
          <w:rPr>
            <w:noProof/>
            <w:webHidden/>
          </w:rPr>
          <w:fldChar w:fldCharType="separate"/>
        </w:r>
        <w:r w:rsidR="00E96E27">
          <w:rPr>
            <w:noProof/>
            <w:webHidden/>
          </w:rPr>
          <w:t>8</w:t>
        </w:r>
        <w:r>
          <w:rPr>
            <w:noProof/>
            <w:webHidden/>
          </w:rPr>
          <w:fldChar w:fldCharType="end"/>
        </w:r>
      </w:hyperlink>
    </w:p>
    <w:p w14:paraId="1AE100B5" w14:textId="77777777" w:rsidR="009B5C88" w:rsidRDefault="009B5C88">
      <w:pPr>
        <w:pStyle w:val="TM2"/>
        <w:tabs>
          <w:tab w:val="left" w:pos="960"/>
          <w:tab w:val="right" w:leader="dot" w:pos="9062"/>
        </w:tabs>
        <w:rPr>
          <w:rFonts w:eastAsiaTheme="minorEastAsia" w:cstheme="minorBidi"/>
          <w:smallCaps w:val="0"/>
          <w:noProof/>
          <w:sz w:val="22"/>
          <w:szCs w:val="22"/>
          <w:lang w:val="fr-BE" w:eastAsia="fr-BE"/>
        </w:rPr>
      </w:pPr>
      <w:hyperlink w:anchor="_Toc431308862" w:history="1">
        <w:r w:rsidRPr="00B8141D">
          <w:rPr>
            <w:rStyle w:val="Lienhypertexte"/>
            <w:rFonts w:asciiTheme="majorHAnsi" w:hAnsiTheme="majorHAnsi"/>
            <w:noProof/>
          </w:rPr>
          <w:t>1.6.</w:t>
        </w:r>
        <w:r>
          <w:rPr>
            <w:rFonts w:eastAsiaTheme="minorEastAsia" w:cstheme="minorBidi"/>
            <w:smallCaps w:val="0"/>
            <w:noProof/>
            <w:sz w:val="22"/>
            <w:szCs w:val="22"/>
            <w:lang w:val="fr-BE" w:eastAsia="fr-BE"/>
          </w:rPr>
          <w:tab/>
        </w:r>
        <w:r w:rsidRPr="00B8141D">
          <w:rPr>
            <w:rStyle w:val="Lienhypertexte"/>
            <w:rFonts w:asciiTheme="majorHAnsi" w:hAnsiTheme="majorHAnsi"/>
            <w:noProof/>
          </w:rPr>
          <w:t>Rencontre avec cabinet de l'enseignement</w:t>
        </w:r>
        <w:r>
          <w:rPr>
            <w:noProof/>
            <w:webHidden/>
          </w:rPr>
          <w:tab/>
        </w:r>
        <w:r>
          <w:rPr>
            <w:noProof/>
            <w:webHidden/>
          </w:rPr>
          <w:fldChar w:fldCharType="begin"/>
        </w:r>
        <w:r>
          <w:rPr>
            <w:noProof/>
            <w:webHidden/>
          </w:rPr>
          <w:instrText xml:space="preserve"> PAGEREF _Toc431308862 \h </w:instrText>
        </w:r>
        <w:r>
          <w:rPr>
            <w:noProof/>
            <w:webHidden/>
          </w:rPr>
        </w:r>
        <w:r>
          <w:rPr>
            <w:noProof/>
            <w:webHidden/>
          </w:rPr>
          <w:fldChar w:fldCharType="separate"/>
        </w:r>
        <w:r w:rsidR="00E96E27">
          <w:rPr>
            <w:noProof/>
            <w:webHidden/>
          </w:rPr>
          <w:t>8</w:t>
        </w:r>
        <w:r>
          <w:rPr>
            <w:noProof/>
            <w:webHidden/>
          </w:rPr>
          <w:fldChar w:fldCharType="end"/>
        </w:r>
      </w:hyperlink>
    </w:p>
    <w:p w14:paraId="44E4E49D" w14:textId="77777777" w:rsidR="009B5C88" w:rsidRDefault="009B5C88">
      <w:pPr>
        <w:pStyle w:val="TM2"/>
        <w:tabs>
          <w:tab w:val="left" w:pos="720"/>
          <w:tab w:val="right" w:leader="dot" w:pos="9062"/>
        </w:tabs>
        <w:rPr>
          <w:rFonts w:eastAsiaTheme="minorEastAsia" w:cstheme="minorBidi"/>
          <w:smallCaps w:val="0"/>
          <w:noProof/>
          <w:sz w:val="22"/>
          <w:szCs w:val="22"/>
          <w:lang w:val="fr-BE" w:eastAsia="fr-BE"/>
        </w:rPr>
      </w:pPr>
      <w:hyperlink w:anchor="_Toc431308863" w:history="1">
        <w:r w:rsidRPr="00B8141D">
          <w:rPr>
            <w:rStyle w:val="Lienhypertexte"/>
            <w:rFonts w:asciiTheme="majorHAnsi" w:hAnsiTheme="majorHAnsi"/>
            <w:noProof/>
          </w:rPr>
          <w:t>2.</w:t>
        </w:r>
        <w:r>
          <w:rPr>
            <w:rFonts w:eastAsiaTheme="minorEastAsia" w:cstheme="minorBidi"/>
            <w:smallCaps w:val="0"/>
            <w:noProof/>
            <w:sz w:val="22"/>
            <w:szCs w:val="22"/>
            <w:lang w:val="fr-BE" w:eastAsia="fr-BE"/>
          </w:rPr>
          <w:tab/>
        </w:r>
        <w:r w:rsidRPr="00B8141D">
          <w:rPr>
            <w:rStyle w:val="Lienhypertexte"/>
            <w:rFonts w:asciiTheme="majorHAnsi" w:hAnsiTheme="majorHAnsi"/>
            <w:noProof/>
          </w:rPr>
          <w:t>Réaliser un état des lieux des ressources EVRAS et des besoins des écoles en matière d'EVRAS</w:t>
        </w:r>
        <w:r>
          <w:rPr>
            <w:noProof/>
            <w:webHidden/>
          </w:rPr>
          <w:tab/>
        </w:r>
        <w:r>
          <w:rPr>
            <w:noProof/>
            <w:webHidden/>
          </w:rPr>
          <w:fldChar w:fldCharType="begin"/>
        </w:r>
        <w:r>
          <w:rPr>
            <w:noProof/>
            <w:webHidden/>
          </w:rPr>
          <w:instrText xml:space="preserve"> PAGEREF _Toc431308863 \h </w:instrText>
        </w:r>
        <w:r>
          <w:rPr>
            <w:noProof/>
            <w:webHidden/>
          </w:rPr>
        </w:r>
        <w:r>
          <w:rPr>
            <w:noProof/>
            <w:webHidden/>
          </w:rPr>
          <w:fldChar w:fldCharType="separate"/>
        </w:r>
        <w:r w:rsidR="00E96E27">
          <w:rPr>
            <w:noProof/>
            <w:webHidden/>
          </w:rPr>
          <w:t>9</w:t>
        </w:r>
        <w:r>
          <w:rPr>
            <w:noProof/>
            <w:webHidden/>
          </w:rPr>
          <w:fldChar w:fldCharType="end"/>
        </w:r>
      </w:hyperlink>
    </w:p>
    <w:p w14:paraId="0D45EBD6" w14:textId="4D488B29" w:rsidR="009B5C88" w:rsidRDefault="009B5C88" w:rsidP="009B5C88">
      <w:pPr>
        <w:pStyle w:val="TM3"/>
        <w:tabs>
          <w:tab w:val="left" w:pos="1200"/>
          <w:tab w:val="right" w:leader="dot" w:pos="9062"/>
        </w:tabs>
        <w:rPr>
          <w:rFonts w:eastAsiaTheme="minorEastAsia" w:cstheme="minorBidi"/>
          <w:i w:val="0"/>
          <w:iCs w:val="0"/>
          <w:noProof/>
          <w:sz w:val="22"/>
          <w:szCs w:val="22"/>
          <w:lang w:val="fr-BE" w:eastAsia="fr-BE"/>
        </w:rPr>
      </w:pPr>
      <w:hyperlink w:anchor="_Toc431308864" w:history="1">
        <w:r w:rsidRPr="00B8141D">
          <w:rPr>
            <w:rStyle w:val="Lienhypertexte"/>
            <w:noProof/>
          </w:rPr>
          <w:t>2.1.</w:t>
        </w:r>
        <w:r>
          <w:rPr>
            <w:rFonts w:eastAsiaTheme="minorEastAsia" w:cstheme="minorBidi"/>
            <w:i w:val="0"/>
            <w:iCs w:val="0"/>
            <w:noProof/>
            <w:sz w:val="22"/>
            <w:szCs w:val="22"/>
            <w:lang w:val="fr-BE" w:eastAsia="fr-BE"/>
          </w:rPr>
          <w:tab/>
        </w:r>
        <w:r w:rsidRPr="00B8141D">
          <w:rPr>
            <w:rStyle w:val="Lienhypertexte"/>
            <w:noProof/>
          </w:rPr>
          <w:t>La rédaction, la présentation et la diffusion de l’« Etat des lieux des ressources en matière d’EVRAS dans l’enseignement secondaire sur le territoire de la Fédération Wallonie-Bruxelles »</w:t>
        </w:r>
        <w:r>
          <w:rPr>
            <w:noProof/>
            <w:webHidden/>
          </w:rPr>
          <w:tab/>
        </w:r>
        <w:r>
          <w:rPr>
            <w:noProof/>
            <w:webHidden/>
          </w:rPr>
          <w:fldChar w:fldCharType="begin"/>
        </w:r>
        <w:r>
          <w:rPr>
            <w:noProof/>
            <w:webHidden/>
          </w:rPr>
          <w:instrText xml:space="preserve"> PAGEREF _Toc431308864 \h </w:instrText>
        </w:r>
        <w:r>
          <w:rPr>
            <w:noProof/>
            <w:webHidden/>
          </w:rPr>
        </w:r>
        <w:r>
          <w:rPr>
            <w:noProof/>
            <w:webHidden/>
          </w:rPr>
          <w:fldChar w:fldCharType="separate"/>
        </w:r>
        <w:r w:rsidR="00E96E27">
          <w:rPr>
            <w:noProof/>
            <w:webHidden/>
          </w:rPr>
          <w:t>9</w:t>
        </w:r>
        <w:r>
          <w:rPr>
            <w:noProof/>
            <w:webHidden/>
          </w:rPr>
          <w:fldChar w:fldCharType="end"/>
        </w:r>
      </w:hyperlink>
    </w:p>
    <w:p w14:paraId="4E7522CB" w14:textId="77777777" w:rsidR="009B5C88" w:rsidRDefault="009B5C88">
      <w:pPr>
        <w:pStyle w:val="TM3"/>
        <w:tabs>
          <w:tab w:val="left" w:pos="1200"/>
          <w:tab w:val="right" w:leader="dot" w:pos="9062"/>
        </w:tabs>
        <w:rPr>
          <w:rFonts w:eastAsiaTheme="minorEastAsia" w:cstheme="minorBidi"/>
          <w:i w:val="0"/>
          <w:iCs w:val="0"/>
          <w:noProof/>
          <w:sz w:val="22"/>
          <w:szCs w:val="22"/>
          <w:lang w:val="fr-BE" w:eastAsia="fr-BE"/>
        </w:rPr>
      </w:pPr>
      <w:hyperlink w:anchor="_Toc431308866" w:history="1">
        <w:r w:rsidRPr="00B8141D">
          <w:rPr>
            <w:rStyle w:val="Lienhypertexte"/>
            <w:rFonts w:ascii="Helvetica" w:hAnsi="Helvetica"/>
            <w:noProof/>
          </w:rPr>
          <w:t>2.2.</w:t>
        </w:r>
        <w:r>
          <w:rPr>
            <w:rFonts w:eastAsiaTheme="minorEastAsia" w:cstheme="minorBidi"/>
            <w:i w:val="0"/>
            <w:iCs w:val="0"/>
            <w:noProof/>
            <w:sz w:val="22"/>
            <w:szCs w:val="22"/>
            <w:lang w:val="fr-BE" w:eastAsia="fr-BE"/>
          </w:rPr>
          <w:tab/>
        </w:r>
        <w:r w:rsidRPr="00B8141D">
          <w:rPr>
            <w:rStyle w:val="Lienhypertexte"/>
            <w:noProof/>
          </w:rPr>
          <w:t>L’édition et la diffusion du « Catalogue d’outils pédagogiques Education à la vie relationnelle, affective et sexuelle (EVRAS) »</w:t>
        </w:r>
        <w:r>
          <w:rPr>
            <w:noProof/>
            <w:webHidden/>
          </w:rPr>
          <w:tab/>
        </w:r>
        <w:r>
          <w:rPr>
            <w:noProof/>
            <w:webHidden/>
          </w:rPr>
          <w:fldChar w:fldCharType="begin"/>
        </w:r>
        <w:r>
          <w:rPr>
            <w:noProof/>
            <w:webHidden/>
          </w:rPr>
          <w:instrText xml:space="preserve"> PAGEREF _Toc431308866 \h </w:instrText>
        </w:r>
        <w:r>
          <w:rPr>
            <w:noProof/>
            <w:webHidden/>
          </w:rPr>
        </w:r>
        <w:r>
          <w:rPr>
            <w:noProof/>
            <w:webHidden/>
          </w:rPr>
          <w:fldChar w:fldCharType="separate"/>
        </w:r>
        <w:r w:rsidR="00E96E27">
          <w:rPr>
            <w:noProof/>
            <w:webHidden/>
          </w:rPr>
          <w:t>9</w:t>
        </w:r>
        <w:r>
          <w:rPr>
            <w:noProof/>
            <w:webHidden/>
          </w:rPr>
          <w:fldChar w:fldCharType="end"/>
        </w:r>
      </w:hyperlink>
    </w:p>
    <w:p w14:paraId="7EC4AC78" w14:textId="77777777" w:rsidR="009B5C88" w:rsidRDefault="009B5C88">
      <w:pPr>
        <w:pStyle w:val="TM3"/>
        <w:tabs>
          <w:tab w:val="left" w:pos="1200"/>
          <w:tab w:val="right" w:leader="dot" w:pos="9062"/>
        </w:tabs>
        <w:rPr>
          <w:rFonts w:eastAsiaTheme="minorEastAsia" w:cstheme="minorBidi"/>
          <w:i w:val="0"/>
          <w:iCs w:val="0"/>
          <w:noProof/>
          <w:sz w:val="22"/>
          <w:szCs w:val="22"/>
          <w:lang w:val="fr-BE" w:eastAsia="fr-BE"/>
        </w:rPr>
      </w:pPr>
      <w:hyperlink w:anchor="_Toc431308867" w:history="1">
        <w:r w:rsidRPr="00B8141D">
          <w:rPr>
            <w:rStyle w:val="Lienhypertexte"/>
            <w:noProof/>
          </w:rPr>
          <w:t>2.3.</w:t>
        </w:r>
        <w:r>
          <w:rPr>
            <w:rFonts w:eastAsiaTheme="minorEastAsia" w:cstheme="minorBidi"/>
            <w:i w:val="0"/>
            <w:iCs w:val="0"/>
            <w:noProof/>
            <w:sz w:val="22"/>
            <w:szCs w:val="22"/>
            <w:lang w:val="fr-BE" w:eastAsia="fr-BE"/>
          </w:rPr>
          <w:tab/>
        </w:r>
        <w:r w:rsidRPr="00B8141D">
          <w:rPr>
            <w:rStyle w:val="Lienhypertexte"/>
            <w:noProof/>
          </w:rPr>
          <w:t>Rencontre avec le service UCL Reso-doc</w:t>
        </w:r>
        <w:r>
          <w:rPr>
            <w:noProof/>
            <w:webHidden/>
          </w:rPr>
          <w:tab/>
        </w:r>
        <w:r>
          <w:rPr>
            <w:noProof/>
            <w:webHidden/>
          </w:rPr>
          <w:fldChar w:fldCharType="begin"/>
        </w:r>
        <w:r>
          <w:rPr>
            <w:noProof/>
            <w:webHidden/>
          </w:rPr>
          <w:instrText xml:space="preserve"> PAGEREF _Toc431308867 \h </w:instrText>
        </w:r>
        <w:r>
          <w:rPr>
            <w:noProof/>
            <w:webHidden/>
          </w:rPr>
        </w:r>
        <w:r>
          <w:rPr>
            <w:noProof/>
            <w:webHidden/>
          </w:rPr>
          <w:fldChar w:fldCharType="separate"/>
        </w:r>
        <w:r w:rsidR="00E96E27">
          <w:rPr>
            <w:noProof/>
            <w:webHidden/>
          </w:rPr>
          <w:t>9</w:t>
        </w:r>
        <w:r>
          <w:rPr>
            <w:noProof/>
            <w:webHidden/>
          </w:rPr>
          <w:fldChar w:fldCharType="end"/>
        </w:r>
      </w:hyperlink>
    </w:p>
    <w:p w14:paraId="5A1978EB" w14:textId="77777777" w:rsidR="009B5C88" w:rsidRDefault="009B5C88">
      <w:pPr>
        <w:pStyle w:val="TM3"/>
        <w:tabs>
          <w:tab w:val="left" w:pos="1200"/>
          <w:tab w:val="right" w:leader="dot" w:pos="9062"/>
        </w:tabs>
        <w:rPr>
          <w:rFonts w:eastAsiaTheme="minorEastAsia" w:cstheme="minorBidi"/>
          <w:i w:val="0"/>
          <w:iCs w:val="0"/>
          <w:noProof/>
          <w:sz w:val="22"/>
          <w:szCs w:val="22"/>
          <w:lang w:val="fr-BE" w:eastAsia="fr-BE"/>
        </w:rPr>
      </w:pPr>
      <w:hyperlink w:anchor="_Toc431308868" w:history="1">
        <w:r w:rsidRPr="00B8141D">
          <w:rPr>
            <w:rStyle w:val="Lienhypertexte"/>
            <w:noProof/>
          </w:rPr>
          <w:t>2.4.</w:t>
        </w:r>
        <w:r>
          <w:rPr>
            <w:rFonts w:eastAsiaTheme="minorEastAsia" w:cstheme="minorBidi"/>
            <w:i w:val="0"/>
            <w:iCs w:val="0"/>
            <w:noProof/>
            <w:sz w:val="22"/>
            <w:szCs w:val="22"/>
            <w:lang w:val="fr-BE" w:eastAsia="fr-BE"/>
          </w:rPr>
          <w:tab/>
        </w:r>
        <w:r w:rsidRPr="00B8141D">
          <w:rPr>
            <w:rStyle w:val="Lienhypertexte"/>
            <w:noProof/>
          </w:rPr>
          <w:t>La réalisation d’un état des lieux des besoins des écoles en matière d’EVRAS</w:t>
        </w:r>
        <w:r>
          <w:rPr>
            <w:noProof/>
            <w:webHidden/>
          </w:rPr>
          <w:tab/>
        </w:r>
        <w:r>
          <w:rPr>
            <w:noProof/>
            <w:webHidden/>
          </w:rPr>
          <w:fldChar w:fldCharType="begin"/>
        </w:r>
        <w:r>
          <w:rPr>
            <w:noProof/>
            <w:webHidden/>
          </w:rPr>
          <w:instrText xml:space="preserve"> PAGEREF _Toc431308868 \h </w:instrText>
        </w:r>
        <w:r>
          <w:rPr>
            <w:noProof/>
            <w:webHidden/>
          </w:rPr>
        </w:r>
        <w:r>
          <w:rPr>
            <w:noProof/>
            <w:webHidden/>
          </w:rPr>
          <w:fldChar w:fldCharType="separate"/>
        </w:r>
        <w:r w:rsidR="00E96E27">
          <w:rPr>
            <w:noProof/>
            <w:webHidden/>
          </w:rPr>
          <w:t>10</w:t>
        </w:r>
        <w:r>
          <w:rPr>
            <w:noProof/>
            <w:webHidden/>
          </w:rPr>
          <w:fldChar w:fldCharType="end"/>
        </w:r>
      </w:hyperlink>
    </w:p>
    <w:p w14:paraId="1E40BCD8" w14:textId="77777777" w:rsidR="009B5C88" w:rsidRDefault="009B5C88">
      <w:pPr>
        <w:pStyle w:val="TM3"/>
        <w:tabs>
          <w:tab w:val="left" w:pos="1200"/>
          <w:tab w:val="right" w:leader="dot" w:pos="9062"/>
        </w:tabs>
        <w:rPr>
          <w:rFonts w:eastAsiaTheme="minorEastAsia" w:cstheme="minorBidi"/>
          <w:i w:val="0"/>
          <w:iCs w:val="0"/>
          <w:noProof/>
          <w:sz w:val="22"/>
          <w:szCs w:val="22"/>
          <w:lang w:val="fr-BE" w:eastAsia="fr-BE"/>
        </w:rPr>
      </w:pPr>
      <w:hyperlink w:anchor="_Toc431308869" w:history="1">
        <w:r w:rsidRPr="00B8141D">
          <w:rPr>
            <w:rStyle w:val="Lienhypertexte"/>
            <w:noProof/>
          </w:rPr>
          <w:t>2.5.</w:t>
        </w:r>
        <w:r>
          <w:rPr>
            <w:rFonts w:eastAsiaTheme="minorEastAsia" w:cstheme="minorBidi"/>
            <w:i w:val="0"/>
            <w:iCs w:val="0"/>
            <w:noProof/>
            <w:sz w:val="22"/>
            <w:szCs w:val="22"/>
            <w:lang w:val="fr-BE" w:eastAsia="fr-BE"/>
          </w:rPr>
          <w:tab/>
        </w:r>
        <w:r w:rsidRPr="00B8141D">
          <w:rPr>
            <w:rStyle w:val="Lienhypertexte"/>
            <w:noProof/>
          </w:rPr>
          <w:t>Evaluation des points d'appui EVRAS et assuétudes</w:t>
        </w:r>
        <w:r>
          <w:rPr>
            <w:noProof/>
            <w:webHidden/>
          </w:rPr>
          <w:tab/>
        </w:r>
        <w:r>
          <w:rPr>
            <w:noProof/>
            <w:webHidden/>
          </w:rPr>
          <w:fldChar w:fldCharType="begin"/>
        </w:r>
        <w:r>
          <w:rPr>
            <w:noProof/>
            <w:webHidden/>
          </w:rPr>
          <w:instrText xml:space="preserve"> PAGEREF _Toc431308869 \h </w:instrText>
        </w:r>
        <w:r>
          <w:rPr>
            <w:noProof/>
            <w:webHidden/>
          </w:rPr>
        </w:r>
        <w:r>
          <w:rPr>
            <w:noProof/>
            <w:webHidden/>
          </w:rPr>
          <w:fldChar w:fldCharType="separate"/>
        </w:r>
        <w:r w:rsidR="00E96E27">
          <w:rPr>
            <w:noProof/>
            <w:webHidden/>
          </w:rPr>
          <w:t>11</w:t>
        </w:r>
        <w:r>
          <w:rPr>
            <w:noProof/>
            <w:webHidden/>
          </w:rPr>
          <w:fldChar w:fldCharType="end"/>
        </w:r>
      </w:hyperlink>
    </w:p>
    <w:p w14:paraId="34996C68" w14:textId="77777777" w:rsidR="009B5C88" w:rsidRDefault="009B5C88">
      <w:pPr>
        <w:pStyle w:val="TM2"/>
        <w:tabs>
          <w:tab w:val="left" w:pos="720"/>
          <w:tab w:val="right" w:leader="dot" w:pos="9062"/>
        </w:tabs>
        <w:rPr>
          <w:rFonts w:eastAsiaTheme="minorEastAsia" w:cstheme="minorBidi"/>
          <w:smallCaps w:val="0"/>
          <w:noProof/>
          <w:sz w:val="22"/>
          <w:szCs w:val="22"/>
          <w:lang w:val="fr-BE" w:eastAsia="fr-BE"/>
        </w:rPr>
      </w:pPr>
      <w:hyperlink w:anchor="_Toc431308870" w:history="1">
        <w:r w:rsidRPr="00B8141D">
          <w:rPr>
            <w:rStyle w:val="Lienhypertexte"/>
            <w:noProof/>
          </w:rPr>
          <w:t>3.</w:t>
        </w:r>
        <w:r>
          <w:rPr>
            <w:rFonts w:eastAsiaTheme="minorEastAsia" w:cstheme="minorBidi"/>
            <w:smallCaps w:val="0"/>
            <w:noProof/>
            <w:sz w:val="22"/>
            <w:szCs w:val="22"/>
            <w:lang w:val="fr-BE" w:eastAsia="fr-BE"/>
          </w:rPr>
          <w:tab/>
        </w:r>
        <w:r w:rsidRPr="00B8141D">
          <w:rPr>
            <w:rStyle w:val="Lienhypertexte"/>
            <w:noProof/>
          </w:rPr>
          <w:t>Mettre à disposition des acteurs de terrain (acteurs locaux, écoles et autres milieux de vie des enfants et des jeunes) des ressources : outils pédagogiques et méthodologiques, campagnes, répertoires, formations, animations, etc.</w:t>
        </w:r>
        <w:r>
          <w:rPr>
            <w:noProof/>
            <w:webHidden/>
          </w:rPr>
          <w:tab/>
        </w:r>
        <w:r>
          <w:rPr>
            <w:noProof/>
            <w:webHidden/>
          </w:rPr>
          <w:fldChar w:fldCharType="begin"/>
        </w:r>
        <w:r>
          <w:rPr>
            <w:noProof/>
            <w:webHidden/>
          </w:rPr>
          <w:instrText xml:space="preserve"> PAGEREF _Toc431308870 \h </w:instrText>
        </w:r>
        <w:r>
          <w:rPr>
            <w:noProof/>
            <w:webHidden/>
          </w:rPr>
        </w:r>
        <w:r>
          <w:rPr>
            <w:noProof/>
            <w:webHidden/>
          </w:rPr>
          <w:fldChar w:fldCharType="separate"/>
        </w:r>
        <w:r w:rsidR="00E96E27">
          <w:rPr>
            <w:noProof/>
            <w:webHidden/>
          </w:rPr>
          <w:t>11</w:t>
        </w:r>
        <w:r>
          <w:rPr>
            <w:noProof/>
            <w:webHidden/>
          </w:rPr>
          <w:fldChar w:fldCharType="end"/>
        </w:r>
      </w:hyperlink>
    </w:p>
    <w:p w14:paraId="7CE0A59F" w14:textId="77777777" w:rsidR="009B5C88" w:rsidRDefault="009B5C88">
      <w:pPr>
        <w:pStyle w:val="TM3"/>
        <w:tabs>
          <w:tab w:val="left" w:pos="1200"/>
          <w:tab w:val="right" w:leader="dot" w:pos="9062"/>
        </w:tabs>
        <w:rPr>
          <w:rFonts w:eastAsiaTheme="minorEastAsia" w:cstheme="minorBidi"/>
          <w:i w:val="0"/>
          <w:iCs w:val="0"/>
          <w:noProof/>
          <w:sz w:val="22"/>
          <w:szCs w:val="22"/>
          <w:lang w:val="fr-BE" w:eastAsia="fr-BE"/>
        </w:rPr>
      </w:pPr>
      <w:hyperlink w:anchor="_Toc431308871" w:history="1">
        <w:r w:rsidRPr="00B8141D">
          <w:rPr>
            <w:rStyle w:val="Lienhypertexte"/>
            <w:noProof/>
          </w:rPr>
          <w:t>3.1.</w:t>
        </w:r>
        <w:r>
          <w:rPr>
            <w:rFonts w:eastAsiaTheme="minorEastAsia" w:cstheme="minorBidi"/>
            <w:i w:val="0"/>
            <w:iCs w:val="0"/>
            <w:noProof/>
            <w:sz w:val="22"/>
            <w:szCs w:val="22"/>
            <w:lang w:val="fr-BE" w:eastAsia="fr-BE"/>
          </w:rPr>
          <w:tab/>
        </w:r>
        <w:r w:rsidRPr="00B8141D">
          <w:rPr>
            <w:rStyle w:val="Lienhypertexte"/>
            <w:noProof/>
          </w:rPr>
          <w:t>Diffusion d’une brochure EVRAS</w:t>
        </w:r>
        <w:r>
          <w:rPr>
            <w:noProof/>
            <w:webHidden/>
          </w:rPr>
          <w:tab/>
        </w:r>
        <w:r>
          <w:rPr>
            <w:noProof/>
            <w:webHidden/>
          </w:rPr>
          <w:fldChar w:fldCharType="begin"/>
        </w:r>
        <w:r>
          <w:rPr>
            <w:noProof/>
            <w:webHidden/>
          </w:rPr>
          <w:instrText xml:space="preserve"> PAGEREF _Toc431308871 \h </w:instrText>
        </w:r>
        <w:r>
          <w:rPr>
            <w:noProof/>
            <w:webHidden/>
          </w:rPr>
        </w:r>
        <w:r>
          <w:rPr>
            <w:noProof/>
            <w:webHidden/>
          </w:rPr>
          <w:fldChar w:fldCharType="separate"/>
        </w:r>
        <w:r w:rsidR="00E96E27">
          <w:rPr>
            <w:noProof/>
            <w:webHidden/>
          </w:rPr>
          <w:t>11</w:t>
        </w:r>
        <w:r>
          <w:rPr>
            <w:noProof/>
            <w:webHidden/>
          </w:rPr>
          <w:fldChar w:fldCharType="end"/>
        </w:r>
      </w:hyperlink>
    </w:p>
    <w:p w14:paraId="513ECEC7" w14:textId="77777777" w:rsidR="009B5C88" w:rsidRDefault="009B5C88">
      <w:pPr>
        <w:pStyle w:val="TM3"/>
        <w:tabs>
          <w:tab w:val="left" w:pos="1200"/>
          <w:tab w:val="right" w:leader="dot" w:pos="9062"/>
        </w:tabs>
        <w:rPr>
          <w:rFonts w:eastAsiaTheme="minorEastAsia" w:cstheme="minorBidi"/>
          <w:i w:val="0"/>
          <w:iCs w:val="0"/>
          <w:noProof/>
          <w:sz w:val="22"/>
          <w:szCs w:val="22"/>
          <w:lang w:val="fr-BE" w:eastAsia="fr-BE"/>
        </w:rPr>
      </w:pPr>
      <w:hyperlink w:anchor="_Toc431308872" w:history="1">
        <w:r w:rsidRPr="00B8141D">
          <w:rPr>
            <w:rStyle w:val="Lienhypertexte"/>
            <w:noProof/>
          </w:rPr>
          <w:t>3.2.</w:t>
        </w:r>
        <w:r>
          <w:rPr>
            <w:rFonts w:eastAsiaTheme="minorEastAsia" w:cstheme="minorBidi"/>
            <w:i w:val="0"/>
            <w:iCs w:val="0"/>
            <w:noProof/>
            <w:sz w:val="22"/>
            <w:szCs w:val="22"/>
            <w:lang w:val="fr-BE" w:eastAsia="fr-BE"/>
          </w:rPr>
          <w:tab/>
        </w:r>
        <w:r w:rsidRPr="00B8141D">
          <w:rPr>
            <w:rStyle w:val="Lienhypertexte"/>
            <w:noProof/>
          </w:rPr>
          <w:t>Diffusion du « Catalogue d’outils pédagogiques Education à la vie relationnelle, affective et sexuelle (EVRAS) »</w:t>
        </w:r>
        <w:r>
          <w:rPr>
            <w:noProof/>
            <w:webHidden/>
          </w:rPr>
          <w:tab/>
        </w:r>
        <w:r>
          <w:rPr>
            <w:noProof/>
            <w:webHidden/>
          </w:rPr>
          <w:fldChar w:fldCharType="begin"/>
        </w:r>
        <w:r>
          <w:rPr>
            <w:noProof/>
            <w:webHidden/>
          </w:rPr>
          <w:instrText xml:space="preserve"> PAGEREF _Toc431308872 \h </w:instrText>
        </w:r>
        <w:r>
          <w:rPr>
            <w:noProof/>
            <w:webHidden/>
          </w:rPr>
        </w:r>
        <w:r>
          <w:rPr>
            <w:noProof/>
            <w:webHidden/>
          </w:rPr>
          <w:fldChar w:fldCharType="separate"/>
        </w:r>
        <w:r w:rsidR="00E96E27">
          <w:rPr>
            <w:noProof/>
            <w:webHidden/>
          </w:rPr>
          <w:t>11</w:t>
        </w:r>
        <w:r>
          <w:rPr>
            <w:noProof/>
            <w:webHidden/>
          </w:rPr>
          <w:fldChar w:fldCharType="end"/>
        </w:r>
      </w:hyperlink>
    </w:p>
    <w:p w14:paraId="718F9875" w14:textId="77777777" w:rsidR="009B5C88" w:rsidRDefault="009B5C88">
      <w:pPr>
        <w:pStyle w:val="TM3"/>
        <w:tabs>
          <w:tab w:val="left" w:pos="1200"/>
          <w:tab w:val="right" w:leader="dot" w:pos="9062"/>
        </w:tabs>
        <w:rPr>
          <w:rFonts w:eastAsiaTheme="minorEastAsia" w:cstheme="minorBidi"/>
          <w:i w:val="0"/>
          <w:iCs w:val="0"/>
          <w:noProof/>
          <w:sz w:val="22"/>
          <w:szCs w:val="22"/>
          <w:lang w:val="fr-BE" w:eastAsia="fr-BE"/>
        </w:rPr>
      </w:pPr>
      <w:hyperlink w:anchor="_Toc431308873" w:history="1">
        <w:r w:rsidRPr="00B8141D">
          <w:rPr>
            <w:rStyle w:val="Lienhypertexte"/>
            <w:noProof/>
          </w:rPr>
          <w:t>3.3.</w:t>
        </w:r>
        <w:r>
          <w:rPr>
            <w:rFonts w:eastAsiaTheme="minorEastAsia" w:cstheme="minorBidi"/>
            <w:i w:val="0"/>
            <w:iCs w:val="0"/>
            <w:noProof/>
            <w:sz w:val="22"/>
            <w:szCs w:val="22"/>
            <w:lang w:val="fr-BE" w:eastAsia="fr-BE"/>
          </w:rPr>
          <w:tab/>
        </w:r>
        <w:r w:rsidRPr="00B8141D">
          <w:rPr>
            <w:rStyle w:val="Lienhypertexte"/>
            <w:noProof/>
          </w:rPr>
          <w:t>Diffusion d’outils méthodologiques ou pédagogiques</w:t>
        </w:r>
        <w:r>
          <w:rPr>
            <w:noProof/>
            <w:webHidden/>
          </w:rPr>
          <w:tab/>
        </w:r>
        <w:r>
          <w:rPr>
            <w:noProof/>
            <w:webHidden/>
          </w:rPr>
          <w:fldChar w:fldCharType="begin"/>
        </w:r>
        <w:r>
          <w:rPr>
            <w:noProof/>
            <w:webHidden/>
          </w:rPr>
          <w:instrText xml:space="preserve"> PAGEREF _Toc431308873 \h </w:instrText>
        </w:r>
        <w:r>
          <w:rPr>
            <w:noProof/>
            <w:webHidden/>
          </w:rPr>
        </w:r>
        <w:r>
          <w:rPr>
            <w:noProof/>
            <w:webHidden/>
          </w:rPr>
          <w:fldChar w:fldCharType="separate"/>
        </w:r>
        <w:r w:rsidR="00E96E27">
          <w:rPr>
            <w:noProof/>
            <w:webHidden/>
          </w:rPr>
          <w:t>12</w:t>
        </w:r>
        <w:r>
          <w:rPr>
            <w:noProof/>
            <w:webHidden/>
          </w:rPr>
          <w:fldChar w:fldCharType="end"/>
        </w:r>
      </w:hyperlink>
    </w:p>
    <w:p w14:paraId="2CD8BD7C" w14:textId="77777777" w:rsidR="009B5C88" w:rsidRDefault="009B5C88">
      <w:pPr>
        <w:pStyle w:val="TM3"/>
        <w:tabs>
          <w:tab w:val="left" w:pos="1200"/>
          <w:tab w:val="right" w:leader="dot" w:pos="9062"/>
        </w:tabs>
        <w:rPr>
          <w:rFonts w:eastAsiaTheme="minorEastAsia" w:cstheme="minorBidi"/>
          <w:i w:val="0"/>
          <w:iCs w:val="0"/>
          <w:noProof/>
          <w:sz w:val="22"/>
          <w:szCs w:val="22"/>
          <w:lang w:val="fr-BE" w:eastAsia="fr-BE"/>
        </w:rPr>
      </w:pPr>
      <w:hyperlink w:anchor="_Toc431308874" w:history="1">
        <w:r w:rsidRPr="00B8141D">
          <w:rPr>
            <w:rStyle w:val="Lienhypertexte"/>
            <w:noProof/>
          </w:rPr>
          <w:t>3.4.</w:t>
        </w:r>
        <w:r>
          <w:rPr>
            <w:rFonts w:eastAsiaTheme="minorEastAsia" w:cstheme="minorBidi"/>
            <w:i w:val="0"/>
            <w:iCs w:val="0"/>
            <w:noProof/>
            <w:sz w:val="22"/>
            <w:szCs w:val="22"/>
            <w:lang w:val="fr-BE" w:eastAsia="fr-BE"/>
          </w:rPr>
          <w:tab/>
        </w:r>
        <w:r w:rsidRPr="00B8141D">
          <w:rPr>
            <w:rStyle w:val="Lienhypertexte"/>
            <w:noProof/>
          </w:rPr>
          <w:t>Soutenir la visibilité du PA EVRAS en développant sa communication</w:t>
        </w:r>
        <w:r>
          <w:rPr>
            <w:noProof/>
            <w:webHidden/>
          </w:rPr>
          <w:tab/>
        </w:r>
        <w:r>
          <w:rPr>
            <w:noProof/>
            <w:webHidden/>
          </w:rPr>
          <w:fldChar w:fldCharType="begin"/>
        </w:r>
        <w:r>
          <w:rPr>
            <w:noProof/>
            <w:webHidden/>
          </w:rPr>
          <w:instrText xml:space="preserve"> PAGEREF _Toc431308874 \h </w:instrText>
        </w:r>
        <w:r>
          <w:rPr>
            <w:noProof/>
            <w:webHidden/>
          </w:rPr>
        </w:r>
        <w:r>
          <w:rPr>
            <w:noProof/>
            <w:webHidden/>
          </w:rPr>
          <w:fldChar w:fldCharType="separate"/>
        </w:r>
        <w:r w:rsidR="00E96E27">
          <w:rPr>
            <w:noProof/>
            <w:webHidden/>
          </w:rPr>
          <w:t>12</w:t>
        </w:r>
        <w:r>
          <w:rPr>
            <w:noProof/>
            <w:webHidden/>
          </w:rPr>
          <w:fldChar w:fldCharType="end"/>
        </w:r>
      </w:hyperlink>
    </w:p>
    <w:p w14:paraId="11EA16FD" w14:textId="77777777" w:rsidR="009B5C88" w:rsidRDefault="009B5C88">
      <w:pPr>
        <w:pStyle w:val="TM4"/>
        <w:tabs>
          <w:tab w:val="left" w:pos="1440"/>
          <w:tab w:val="right" w:leader="dot" w:pos="9062"/>
        </w:tabs>
        <w:rPr>
          <w:rFonts w:eastAsiaTheme="minorEastAsia" w:cstheme="minorBidi"/>
          <w:noProof/>
          <w:sz w:val="22"/>
          <w:szCs w:val="22"/>
          <w:lang w:val="fr-BE" w:eastAsia="fr-BE"/>
        </w:rPr>
      </w:pPr>
      <w:hyperlink w:anchor="_Toc431308875" w:history="1">
        <w:r w:rsidRPr="00B8141D">
          <w:rPr>
            <w:rStyle w:val="Lienhypertexte"/>
            <w:noProof/>
          </w:rPr>
          <w:t>3.4.1.</w:t>
        </w:r>
        <w:r>
          <w:rPr>
            <w:rFonts w:eastAsiaTheme="minorEastAsia" w:cstheme="minorBidi"/>
            <w:noProof/>
            <w:sz w:val="22"/>
            <w:szCs w:val="22"/>
            <w:lang w:val="fr-BE" w:eastAsia="fr-BE"/>
          </w:rPr>
          <w:tab/>
        </w:r>
        <w:r w:rsidRPr="00B8141D">
          <w:rPr>
            <w:rStyle w:val="Lienhypertexte"/>
            <w:noProof/>
          </w:rPr>
          <w:t>Le site Internet</w:t>
        </w:r>
        <w:r>
          <w:rPr>
            <w:noProof/>
            <w:webHidden/>
          </w:rPr>
          <w:tab/>
        </w:r>
        <w:r>
          <w:rPr>
            <w:noProof/>
            <w:webHidden/>
          </w:rPr>
          <w:fldChar w:fldCharType="begin"/>
        </w:r>
        <w:r>
          <w:rPr>
            <w:noProof/>
            <w:webHidden/>
          </w:rPr>
          <w:instrText xml:space="preserve"> PAGEREF _Toc431308875 \h </w:instrText>
        </w:r>
        <w:r>
          <w:rPr>
            <w:noProof/>
            <w:webHidden/>
          </w:rPr>
        </w:r>
        <w:r>
          <w:rPr>
            <w:noProof/>
            <w:webHidden/>
          </w:rPr>
          <w:fldChar w:fldCharType="separate"/>
        </w:r>
        <w:r w:rsidR="00E96E27">
          <w:rPr>
            <w:noProof/>
            <w:webHidden/>
          </w:rPr>
          <w:t>12</w:t>
        </w:r>
        <w:r>
          <w:rPr>
            <w:noProof/>
            <w:webHidden/>
          </w:rPr>
          <w:fldChar w:fldCharType="end"/>
        </w:r>
      </w:hyperlink>
    </w:p>
    <w:p w14:paraId="5C80B2B0" w14:textId="77777777" w:rsidR="009B5C88" w:rsidRDefault="009B5C88">
      <w:pPr>
        <w:pStyle w:val="TM4"/>
        <w:tabs>
          <w:tab w:val="left" w:pos="1440"/>
          <w:tab w:val="right" w:leader="dot" w:pos="9062"/>
        </w:tabs>
        <w:rPr>
          <w:rFonts w:eastAsiaTheme="minorEastAsia" w:cstheme="minorBidi"/>
          <w:noProof/>
          <w:sz w:val="22"/>
          <w:szCs w:val="22"/>
          <w:lang w:val="fr-BE" w:eastAsia="fr-BE"/>
        </w:rPr>
      </w:pPr>
      <w:hyperlink w:anchor="_Toc431308876" w:history="1">
        <w:r w:rsidRPr="00B8141D">
          <w:rPr>
            <w:rStyle w:val="Lienhypertexte"/>
            <w:noProof/>
          </w:rPr>
          <w:t>3.4.2.</w:t>
        </w:r>
        <w:r>
          <w:rPr>
            <w:rFonts w:eastAsiaTheme="minorEastAsia" w:cstheme="minorBidi"/>
            <w:noProof/>
            <w:sz w:val="22"/>
            <w:szCs w:val="22"/>
            <w:lang w:val="fr-BE" w:eastAsia="fr-BE"/>
          </w:rPr>
          <w:tab/>
        </w:r>
        <w:r w:rsidRPr="00B8141D">
          <w:rPr>
            <w:rStyle w:val="Lienhypertexte"/>
            <w:noProof/>
          </w:rPr>
          <w:t>La communication autour de Projets Partagés</w:t>
        </w:r>
        <w:r>
          <w:rPr>
            <w:noProof/>
            <w:webHidden/>
          </w:rPr>
          <w:tab/>
        </w:r>
        <w:r>
          <w:rPr>
            <w:noProof/>
            <w:webHidden/>
          </w:rPr>
          <w:fldChar w:fldCharType="begin"/>
        </w:r>
        <w:r>
          <w:rPr>
            <w:noProof/>
            <w:webHidden/>
          </w:rPr>
          <w:instrText xml:space="preserve"> PAGEREF _Toc431308876 \h </w:instrText>
        </w:r>
        <w:r>
          <w:rPr>
            <w:noProof/>
            <w:webHidden/>
          </w:rPr>
        </w:r>
        <w:r>
          <w:rPr>
            <w:noProof/>
            <w:webHidden/>
          </w:rPr>
          <w:fldChar w:fldCharType="separate"/>
        </w:r>
        <w:r w:rsidR="00E96E27">
          <w:rPr>
            <w:noProof/>
            <w:webHidden/>
          </w:rPr>
          <w:t>13</w:t>
        </w:r>
        <w:r>
          <w:rPr>
            <w:noProof/>
            <w:webHidden/>
          </w:rPr>
          <w:fldChar w:fldCharType="end"/>
        </w:r>
      </w:hyperlink>
    </w:p>
    <w:p w14:paraId="5053EE6A" w14:textId="77777777" w:rsidR="009B5C88" w:rsidRDefault="009B5C88">
      <w:pPr>
        <w:pStyle w:val="TM4"/>
        <w:tabs>
          <w:tab w:val="left" w:pos="1440"/>
          <w:tab w:val="right" w:leader="dot" w:pos="9062"/>
        </w:tabs>
        <w:rPr>
          <w:rFonts w:eastAsiaTheme="minorEastAsia" w:cstheme="minorBidi"/>
          <w:noProof/>
          <w:sz w:val="22"/>
          <w:szCs w:val="22"/>
          <w:lang w:val="fr-BE" w:eastAsia="fr-BE"/>
        </w:rPr>
      </w:pPr>
      <w:hyperlink w:anchor="_Toc431308877" w:history="1">
        <w:r w:rsidRPr="00B8141D">
          <w:rPr>
            <w:rStyle w:val="Lienhypertexte"/>
            <w:noProof/>
          </w:rPr>
          <w:t>3.4.3.</w:t>
        </w:r>
        <w:r>
          <w:rPr>
            <w:rFonts w:eastAsiaTheme="minorEastAsia" w:cstheme="minorBidi"/>
            <w:noProof/>
            <w:sz w:val="22"/>
            <w:szCs w:val="22"/>
            <w:lang w:val="fr-BE" w:eastAsia="fr-BE"/>
          </w:rPr>
          <w:tab/>
        </w:r>
        <w:r w:rsidRPr="00B8141D">
          <w:rPr>
            <w:rStyle w:val="Lienhypertexte"/>
            <w:noProof/>
          </w:rPr>
          <w:t>Les newsletters</w:t>
        </w:r>
        <w:r>
          <w:rPr>
            <w:noProof/>
            <w:webHidden/>
          </w:rPr>
          <w:tab/>
        </w:r>
        <w:r>
          <w:rPr>
            <w:noProof/>
            <w:webHidden/>
          </w:rPr>
          <w:fldChar w:fldCharType="begin"/>
        </w:r>
        <w:r>
          <w:rPr>
            <w:noProof/>
            <w:webHidden/>
          </w:rPr>
          <w:instrText xml:space="preserve"> PAGEREF _Toc431308877 \h </w:instrText>
        </w:r>
        <w:r>
          <w:rPr>
            <w:noProof/>
            <w:webHidden/>
          </w:rPr>
        </w:r>
        <w:r>
          <w:rPr>
            <w:noProof/>
            <w:webHidden/>
          </w:rPr>
          <w:fldChar w:fldCharType="separate"/>
        </w:r>
        <w:r w:rsidR="00E96E27">
          <w:rPr>
            <w:noProof/>
            <w:webHidden/>
          </w:rPr>
          <w:t>13</w:t>
        </w:r>
        <w:r>
          <w:rPr>
            <w:noProof/>
            <w:webHidden/>
          </w:rPr>
          <w:fldChar w:fldCharType="end"/>
        </w:r>
      </w:hyperlink>
    </w:p>
    <w:p w14:paraId="3EEE489A" w14:textId="730F87D9" w:rsidR="009B5C88" w:rsidRDefault="009B5C88">
      <w:pPr>
        <w:pStyle w:val="TM2"/>
        <w:tabs>
          <w:tab w:val="left" w:pos="720"/>
          <w:tab w:val="right" w:leader="dot" w:pos="9062"/>
        </w:tabs>
        <w:rPr>
          <w:rFonts w:eastAsiaTheme="minorEastAsia" w:cstheme="minorBidi"/>
          <w:smallCaps w:val="0"/>
          <w:noProof/>
          <w:sz w:val="22"/>
          <w:szCs w:val="22"/>
          <w:lang w:val="fr-BE" w:eastAsia="fr-BE"/>
        </w:rPr>
      </w:pPr>
      <w:hyperlink w:anchor="_Toc431308878" w:history="1">
        <w:r w:rsidRPr="00B8141D">
          <w:rPr>
            <w:rStyle w:val="Lienhypertexte"/>
            <w:rFonts w:asciiTheme="majorHAnsi" w:hAnsiTheme="majorHAnsi"/>
            <w:noProof/>
          </w:rPr>
          <w:t>4.</w:t>
        </w:r>
        <w:r>
          <w:rPr>
            <w:rFonts w:eastAsiaTheme="minorEastAsia" w:cstheme="minorBidi"/>
            <w:smallCaps w:val="0"/>
            <w:noProof/>
            <w:sz w:val="22"/>
            <w:szCs w:val="22"/>
            <w:lang w:val="fr-BE" w:eastAsia="fr-BE"/>
          </w:rPr>
          <w:tab/>
        </w:r>
        <w:r w:rsidRPr="00B8141D">
          <w:rPr>
            <w:rStyle w:val="Lienhypertexte"/>
            <w:rFonts w:asciiTheme="majorHAnsi" w:hAnsiTheme="majorHAnsi"/>
            <w:noProof/>
          </w:rPr>
          <w:t>Sensibiliser et encourager la mise en œuvre de l’EVRAS dans les écoles et dans les différents milieux de vie via :</w:t>
        </w:r>
        <w:r>
          <w:rPr>
            <w:noProof/>
            <w:webHidden/>
          </w:rPr>
          <w:tab/>
        </w:r>
        <w:r>
          <w:rPr>
            <w:noProof/>
            <w:webHidden/>
          </w:rPr>
          <w:tab/>
        </w:r>
        <w:r>
          <w:rPr>
            <w:noProof/>
            <w:webHidden/>
          </w:rPr>
          <w:fldChar w:fldCharType="begin"/>
        </w:r>
        <w:r>
          <w:rPr>
            <w:noProof/>
            <w:webHidden/>
          </w:rPr>
          <w:instrText xml:space="preserve"> PAGEREF _Toc431308878 \h </w:instrText>
        </w:r>
        <w:r>
          <w:rPr>
            <w:noProof/>
            <w:webHidden/>
          </w:rPr>
        </w:r>
        <w:r>
          <w:rPr>
            <w:noProof/>
            <w:webHidden/>
          </w:rPr>
          <w:fldChar w:fldCharType="separate"/>
        </w:r>
        <w:r w:rsidR="00E96E27">
          <w:rPr>
            <w:noProof/>
            <w:webHidden/>
          </w:rPr>
          <w:t>13</w:t>
        </w:r>
        <w:r>
          <w:rPr>
            <w:noProof/>
            <w:webHidden/>
          </w:rPr>
          <w:fldChar w:fldCharType="end"/>
        </w:r>
      </w:hyperlink>
    </w:p>
    <w:p w14:paraId="56640B98" w14:textId="77777777" w:rsidR="009B5C88" w:rsidRDefault="009B5C88">
      <w:pPr>
        <w:pStyle w:val="TM3"/>
        <w:tabs>
          <w:tab w:val="left" w:pos="1200"/>
          <w:tab w:val="right" w:leader="dot" w:pos="9062"/>
        </w:tabs>
        <w:rPr>
          <w:rFonts w:eastAsiaTheme="minorEastAsia" w:cstheme="minorBidi"/>
          <w:i w:val="0"/>
          <w:iCs w:val="0"/>
          <w:noProof/>
          <w:sz w:val="22"/>
          <w:szCs w:val="22"/>
          <w:lang w:val="fr-BE" w:eastAsia="fr-BE"/>
        </w:rPr>
      </w:pPr>
      <w:hyperlink w:anchor="_Toc431308879" w:history="1">
        <w:r w:rsidRPr="00B8141D">
          <w:rPr>
            <w:rStyle w:val="Lienhypertexte"/>
            <w:noProof/>
          </w:rPr>
          <w:t>4.1.</w:t>
        </w:r>
        <w:r>
          <w:rPr>
            <w:rFonts w:eastAsiaTheme="minorEastAsia" w:cstheme="minorBidi"/>
            <w:i w:val="0"/>
            <w:iCs w:val="0"/>
            <w:noProof/>
            <w:sz w:val="22"/>
            <w:szCs w:val="22"/>
            <w:lang w:val="fr-BE" w:eastAsia="fr-BE"/>
          </w:rPr>
          <w:tab/>
        </w:r>
        <w:r w:rsidRPr="00B8141D">
          <w:rPr>
            <w:rStyle w:val="Lienhypertexte"/>
            <w:noProof/>
          </w:rPr>
          <w:t>La mise en œuvre d’une concertation entre les acteurs impliqués dans l’EVRAS</w:t>
        </w:r>
        <w:r>
          <w:rPr>
            <w:noProof/>
            <w:webHidden/>
          </w:rPr>
          <w:tab/>
        </w:r>
        <w:r>
          <w:rPr>
            <w:noProof/>
            <w:webHidden/>
          </w:rPr>
          <w:fldChar w:fldCharType="begin"/>
        </w:r>
        <w:r>
          <w:rPr>
            <w:noProof/>
            <w:webHidden/>
          </w:rPr>
          <w:instrText xml:space="preserve"> PAGEREF _Toc431308879 \h </w:instrText>
        </w:r>
        <w:r>
          <w:rPr>
            <w:noProof/>
            <w:webHidden/>
          </w:rPr>
        </w:r>
        <w:r>
          <w:rPr>
            <w:noProof/>
            <w:webHidden/>
          </w:rPr>
          <w:fldChar w:fldCharType="separate"/>
        </w:r>
        <w:r w:rsidR="00E96E27">
          <w:rPr>
            <w:noProof/>
            <w:webHidden/>
          </w:rPr>
          <w:t>13</w:t>
        </w:r>
        <w:r>
          <w:rPr>
            <w:noProof/>
            <w:webHidden/>
          </w:rPr>
          <w:fldChar w:fldCharType="end"/>
        </w:r>
      </w:hyperlink>
    </w:p>
    <w:p w14:paraId="571DA347" w14:textId="77777777" w:rsidR="009B5C88" w:rsidRDefault="009B5C88">
      <w:pPr>
        <w:pStyle w:val="TM3"/>
        <w:tabs>
          <w:tab w:val="left" w:pos="1200"/>
          <w:tab w:val="right" w:leader="dot" w:pos="9062"/>
        </w:tabs>
        <w:rPr>
          <w:rFonts w:eastAsiaTheme="minorEastAsia" w:cstheme="minorBidi"/>
          <w:i w:val="0"/>
          <w:iCs w:val="0"/>
          <w:noProof/>
          <w:sz w:val="22"/>
          <w:szCs w:val="22"/>
          <w:lang w:val="fr-BE" w:eastAsia="fr-BE"/>
        </w:rPr>
      </w:pPr>
      <w:hyperlink w:anchor="_Toc431308880" w:history="1">
        <w:r w:rsidRPr="00B8141D">
          <w:rPr>
            <w:rStyle w:val="Lienhypertexte"/>
            <w:noProof/>
          </w:rPr>
          <w:t>4.2.</w:t>
        </w:r>
        <w:r>
          <w:rPr>
            <w:rFonts w:eastAsiaTheme="minorEastAsia" w:cstheme="minorBidi"/>
            <w:i w:val="0"/>
            <w:iCs w:val="0"/>
            <w:noProof/>
            <w:sz w:val="22"/>
            <w:szCs w:val="22"/>
            <w:lang w:val="fr-BE" w:eastAsia="fr-BE"/>
          </w:rPr>
          <w:tab/>
        </w:r>
        <w:r w:rsidRPr="00B8141D">
          <w:rPr>
            <w:rStyle w:val="Lienhypertexte"/>
            <w:noProof/>
          </w:rPr>
          <w:t>L’organisation de rencontres et de formations spécifiques en fonction des attentes formulées par les acteurs</w:t>
        </w:r>
        <w:r>
          <w:rPr>
            <w:noProof/>
            <w:webHidden/>
          </w:rPr>
          <w:tab/>
        </w:r>
        <w:r>
          <w:rPr>
            <w:noProof/>
            <w:webHidden/>
          </w:rPr>
          <w:fldChar w:fldCharType="begin"/>
        </w:r>
        <w:r>
          <w:rPr>
            <w:noProof/>
            <w:webHidden/>
          </w:rPr>
          <w:instrText xml:space="preserve"> PAGEREF _Toc431308880 \h </w:instrText>
        </w:r>
        <w:r>
          <w:rPr>
            <w:noProof/>
            <w:webHidden/>
          </w:rPr>
        </w:r>
        <w:r>
          <w:rPr>
            <w:noProof/>
            <w:webHidden/>
          </w:rPr>
          <w:fldChar w:fldCharType="separate"/>
        </w:r>
        <w:r w:rsidR="00E96E27">
          <w:rPr>
            <w:noProof/>
            <w:webHidden/>
          </w:rPr>
          <w:t>14</w:t>
        </w:r>
        <w:r>
          <w:rPr>
            <w:noProof/>
            <w:webHidden/>
          </w:rPr>
          <w:fldChar w:fldCharType="end"/>
        </w:r>
      </w:hyperlink>
    </w:p>
    <w:p w14:paraId="270DCB90" w14:textId="77777777" w:rsidR="009B5C88" w:rsidRDefault="009B5C88">
      <w:pPr>
        <w:pStyle w:val="TM4"/>
        <w:tabs>
          <w:tab w:val="left" w:pos="1440"/>
          <w:tab w:val="right" w:leader="dot" w:pos="9062"/>
        </w:tabs>
        <w:rPr>
          <w:rFonts w:eastAsiaTheme="minorEastAsia" w:cstheme="minorBidi"/>
          <w:noProof/>
          <w:sz w:val="22"/>
          <w:szCs w:val="22"/>
          <w:lang w:val="fr-BE" w:eastAsia="fr-BE"/>
        </w:rPr>
      </w:pPr>
      <w:hyperlink w:anchor="_Toc431308881" w:history="1">
        <w:r w:rsidRPr="00B8141D">
          <w:rPr>
            <w:rStyle w:val="Lienhypertexte"/>
            <w:noProof/>
          </w:rPr>
          <w:t>4.2.1.</w:t>
        </w:r>
        <w:r>
          <w:rPr>
            <w:rFonts w:eastAsiaTheme="minorEastAsia" w:cstheme="minorBidi"/>
            <w:noProof/>
            <w:sz w:val="22"/>
            <w:szCs w:val="22"/>
            <w:lang w:val="fr-BE" w:eastAsia="fr-BE"/>
          </w:rPr>
          <w:tab/>
        </w:r>
        <w:r w:rsidRPr="00B8141D">
          <w:rPr>
            <w:rStyle w:val="Lienhypertexte"/>
            <w:noProof/>
          </w:rPr>
          <w:t>Concertations autour de la vie relationnelle, affective et sexuelle</w:t>
        </w:r>
        <w:r>
          <w:rPr>
            <w:noProof/>
            <w:webHidden/>
          </w:rPr>
          <w:tab/>
        </w:r>
        <w:r>
          <w:rPr>
            <w:noProof/>
            <w:webHidden/>
          </w:rPr>
          <w:fldChar w:fldCharType="begin"/>
        </w:r>
        <w:r>
          <w:rPr>
            <w:noProof/>
            <w:webHidden/>
          </w:rPr>
          <w:instrText xml:space="preserve"> PAGEREF _Toc431308881 \h </w:instrText>
        </w:r>
        <w:r>
          <w:rPr>
            <w:noProof/>
            <w:webHidden/>
          </w:rPr>
        </w:r>
        <w:r>
          <w:rPr>
            <w:noProof/>
            <w:webHidden/>
          </w:rPr>
          <w:fldChar w:fldCharType="separate"/>
        </w:r>
        <w:r w:rsidR="00E96E27">
          <w:rPr>
            <w:noProof/>
            <w:webHidden/>
          </w:rPr>
          <w:t>14</w:t>
        </w:r>
        <w:r>
          <w:rPr>
            <w:noProof/>
            <w:webHidden/>
          </w:rPr>
          <w:fldChar w:fldCharType="end"/>
        </w:r>
      </w:hyperlink>
    </w:p>
    <w:p w14:paraId="574714F3" w14:textId="77777777" w:rsidR="009B5C88" w:rsidRDefault="009B5C88">
      <w:pPr>
        <w:pStyle w:val="TM4"/>
        <w:tabs>
          <w:tab w:val="left" w:pos="1440"/>
          <w:tab w:val="right" w:leader="dot" w:pos="9062"/>
        </w:tabs>
        <w:rPr>
          <w:rFonts w:eastAsiaTheme="minorEastAsia" w:cstheme="minorBidi"/>
          <w:noProof/>
          <w:sz w:val="22"/>
          <w:szCs w:val="22"/>
          <w:lang w:val="fr-BE" w:eastAsia="fr-BE"/>
        </w:rPr>
      </w:pPr>
      <w:hyperlink w:anchor="_Toc431308882" w:history="1">
        <w:r w:rsidRPr="00B8141D">
          <w:rPr>
            <w:rStyle w:val="Lienhypertexte"/>
            <w:noProof/>
          </w:rPr>
          <w:t>4.2.2.</w:t>
        </w:r>
        <w:r>
          <w:rPr>
            <w:rFonts w:eastAsiaTheme="minorEastAsia" w:cstheme="minorBidi"/>
            <w:noProof/>
            <w:sz w:val="22"/>
            <w:szCs w:val="22"/>
            <w:lang w:val="fr-BE" w:eastAsia="fr-BE"/>
          </w:rPr>
          <w:tab/>
        </w:r>
        <w:r w:rsidRPr="00B8141D">
          <w:rPr>
            <w:rStyle w:val="Lienhypertexte"/>
            <w:noProof/>
          </w:rPr>
          <w:t>Les accompagnements EVRAS</w:t>
        </w:r>
        <w:r>
          <w:rPr>
            <w:noProof/>
            <w:webHidden/>
          </w:rPr>
          <w:tab/>
        </w:r>
        <w:r>
          <w:rPr>
            <w:noProof/>
            <w:webHidden/>
          </w:rPr>
          <w:fldChar w:fldCharType="begin"/>
        </w:r>
        <w:r>
          <w:rPr>
            <w:noProof/>
            <w:webHidden/>
          </w:rPr>
          <w:instrText xml:space="preserve"> PAGEREF _Toc431308882 \h </w:instrText>
        </w:r>
        <w:r>
          <w:rPr>
            <w:noProof/>
            <w:webHidden/>
          </w:rPr>
        </w:r>
        <w:r>
          <w:rPr>
            <w:noProof/>
            <w:webHidden/>
          </w:rPr>
          <w:fldChar w:fldCharType="separate"/>
        </w:r>
        <w:r w:rsidR="00E96E27">
          <w:rPr>
            <w:noProof/>
            <w:webHidden/>
          </w:rPr>
          <w:t>15</w:t>
        </w:r>
        <w:r>
          <w:rPr>
            <w:noProof/>
            <w:webHidden/>
          </w:rPr>
          <w:fldChar w:fldCharType="end"/>
        </w:r>
      </w:hyperlink>
    </w:p>
    <w:p w14:paraId="5CFB8C9C" w14:textId="77777777" w:rsidR="009B5C88" w:rsidRDefault="009B5C88">
      <w:pPr>
        <w:pStyle w:val="TM4"/>
        <w:tabs>
          <w:tab w:val="left" w:pos="1440"/>
          <w:tab w:val="right" w:leader="dot" w:pos="9062"/>
        </w:tabs>
        <w:rPr>
          <w:rFonts w:eastAsiaTheme="minorEastAsia" w:cstheme="minorBidi"/>
          <w:noProof/>
          <w:sz w:val="22"/>
          <w:szCs w:val="22"/>
          <w:lang w:val="fr-BE" w:eastAsia="fr-BE"/>
        </w:rPr>
      </w:pPr>
      <w:hyperlink w:anchor="_Toc431308883" w:history="1">
        <w:r w:rsidRPr="00B8141D">
          <w:rPr>
            <w:rStyle w:val="Lienhypertexte"/>
            <w:noProof/>
          </w:rPr>
          <w:t>4.2.3.</w:t>
        </w:r>
        <w:r>
          <w:rPr>
            <w:rFonts w:eastAsiaTheme="minorEastAsia" w:cstheme="minorBidi"/>
            <w:noProof/>
            <w:sz w:val="22"/>
            <w:szCs w:val="22"/>
            <w:lang w:val="fr-BE" w:eastAsia="fr-BE"/>
          </w:rPr>
          <w:tab/>
        </w:r>
        <w:r w:rsidRPr="00B8141D">
          <w:rPr>
            <w:rStyle w:val="Lienhypertexte"/>
            <w:noProof/>
          </w:rPr>
          <w:t>Relevé des demandes</w:t>
        </w:r>
        <w:r>
          <w:rPr>
            <w:noProof/>
            <w:webHidden/>
          </w:rPr>
          <w:tab/>
        </w:r>
        <w:r>
          <w:rPr>
            <w:noProof/>
            <w:webHidden/>
          </w:rPr>
          <w:fldChar w:fldCharType="begin"/>
        </w:r>
        <w:r>
          <w:rPr>
            <w:noProof/>
            <w:webHidden/>
          </w:rPr>
          <w:instrText xml:space="preserve"> PAGEREF _Toc431308883 \h </w:instrText>
        </w:r>
        <w:r>
          <w:rPr>
            <w:noProof/>
            <w:webHidden/>
          </w:rPr>
        </w:r>
        <w:r>
          <w:rPr>
            <w:noProof/>
            <w:webHidden/>
          </w:rPr>
          <w:fldChar w:fldCharType="separate"/>
        </w:r>
        <w:r w:rsidR="00E96E27">
          <w:rPr>
            <w:noProof/>
            <w:webHidden/>
          </w:rPr>
          <w:t>15</w:t>
        </w:r>
        <w:r>
          <w:rPr>
            <w:noProof/>
            <w:webHidden/>
          </w:rPr>
          <w:fldChar w:fldCharType="end"/>
        </w:r>
      </w:hyperlink>
    </w:p>
    <w:p w14:paraId="394E30D0" w14:textId="77777777" w:rsidR="009B5C88" w:rsidRDefault="009B5C88">
      <w:pPr>
        <w:pStyle w:val="TM4"/>
        <w:tabs>
          <w:tab w:val="left" w:pos="1440"/>
          <w:tab w:val="right" w:leader="dot" w:pos="9062"/>
        </w:tabs>
        <w:rPr>
          <w:rFonts w:eastAsiaTheme="minorEastAsia" w:cstheme="minorBidi"/>
          <w:noProof/>
          <w:sz w:val="22"/>
          <w:szCs w:val="22"/>
          <w:lang w:val="fr-BE" w:eastAsia="fr-BE"/>
        </w:rPr>
      </w:pPr>
      <w:hyperlink w:anchor="_Toc431308884" w:history="1">
        <w:r w:rsidRPr="00B8141D">
          <w:rPr>
            <w:rStyle w:val="Lienhypertexte"/>
            <w:noProof/>
          </w:rPr>
          <w:t>4.2.4.</w:t>
        </w:r>
        <w:r>
          <w:rPr>
            <w:rFonts w:eastAsiaTheme="minorEastAsia" w:cstheme="minorBidi"/>
            <w:noProof/>
            <w:sz w:val="22"/>
            <w:szCs w:val="22"/>
            <w:lang w:val="fr-BE" w:eastAsia="fr-BE"/>
          </w:rPr>
          <w:tab/>
        </w:r>
        <w:r w:rsidRPr="00B8141D">
          <w:rPr>
            <w:rStyle w:val="Lienhypertexte"/>
            <w:noProof/>
          </w:rPr>
          <w:t>Les temps de rencontre</w:t>
        </w:r>
        <w:r>
          <w:rPr>
            <w:noProof/>
            <w:webHidden/>
          </w:rPr>
          <w:tab/>
        </w:r>
        <w:r>
          <w:rPr>
            <w:noProof/>
            <w:webHidden/>
          </w:rPr>
          <w:fldChar w:fldCharType="begin"/>
        </w:r>
        <w:r>
          <w:rPr>
            <w:noProof/>
            <w:webHidden/>
          </w:rPr>
          <w:instrText xml:space="preserve"> PAGEREF _Toc431308884 \h </w:instrText>
        </w:r>
        <w:r>
          <w:rPr>
            <w:noProof/>
            <w:webHidden/>
          </w:rPr>
        </w:r>
        <w:r>
          <w:rPr>
            <w:noProof/>
            <w:webHidden/>
          </w:rPr>
          <w:fldChar w:fldCharType="separate"/>
        </w:r>
        <w:r w:rsidR="00E96E27">
          <w:rPr>
            <w:noProof/>
            <w:webHidden/>
          </w:rPr>
          <w:t>17</w:t>
        </w:r>
        <w:r>
          <w:rPr>
            <w:noProof/>
            <w:webHidden/>
          </w:rPr>
          <w:fldChar w:fldCharType="end"/>
        </w:r>
      </w:hyperlink>
    </w:p>
    <w:p w14:paraId="07B363DF" w14:textId="77777777" w:rsidR="009B5C88" w:rsidRDefault="009B5C88">
      <w:pPr>
        <w:pStyle w:val="TM4"/>
        <w:tabs>
          <w:tab w:val="left" w:pos="1440"/>
          <w:tab w:val="right" w:leader="dot" w:pos="9062"/>
        </w:tabs>
        <w:rPr>
          <w:rFonts w:eastAsiaTheme="minorEastAsia" w:cstheme="minorBidi"/>
          <w:noProof/>
          <w:sz w:val="22"/>
          <w:szCs w:val="22"/>
          <w:lang w:val="fr-BE" w:eastAsia="fr-BE"/>
        </w:rPr>
      </w:pPr>
      <w:hyperlink w:anchor="_Toc431308885" w:history="1">
        <w:r w:rsidRPr="00B8141D">
          <w:rPr>
            <w:rStyle w:val="Lienhypertexte"/>
            <w:noProof/>
          </w:rPr>
          <w:t>4.2.5.</w:t>
        </w:r>
        <w:r>
          <w:rPr>
            <w:rFonts w:eastAsiaTheme="minorEastAsia" w:cstheme="minorBidi"/>
            <w:noProof/>
            <w:sz w:val="22"/>
            <w:szCs w:val="22"/>
            <w:lang w:val="fr-BE" w:eastAsia="fr-BE"/>
          </w:rPr>
          <w:tab/>
        </w:r>
        <w:r w:rsidRPr="00B8141D">
          <w:rPr>
            <w:rStyle w:val="Lienhypertexte"/>
            <w:noProof/>
          </w:rPr>
          <w:t>Participation à l’inter-plannings familiaux</w:t>
        </w:r>
        <w:r>
          <w:rPr>
            <w:noProof/>
            <w:webHidden/>
          </w:rPr>
          <w:tab/>
        </w:r>
        <w:r>
          <w:rPr>
            <w:noProof/>
            <w:webHidden/>
          </w:rPr>
          <w:fldChar w:fldCharType="begin"/>
        </w:r>
        <w:r>
          <w:rPr>
            <w:noProof/>
            <w:webHidden/>
          </w:rPr>
          <w:instrText xml:space="preserve"> PAGEREF _Toc431308885 \h </w:instrText>
        </w:r>
        <w:r>
          <w:rPr>
            <w:noProof/>
            <w:webHidden/>
          </w:rPr>
        </w:r>
        <w:r>
          <w:rPr>
            <w:noProof/>
            <w:webHidden/>
          </w:rPr>
          <w:fldChar w:fldCharType="separate"/>
        </w:r>
        <w:r w:rsidR="00E96E27">
          <w:rPr>
            <w:noProof/>
            <w:webHidden/>
          </w:rPr>
          <w:t>18</w:t>
        </w:r>
        <w:r>
          <w:rPr>
            <w:noProof/>
            <w:webHidden/>
          </w:rPr>
          <w:fldChar w:fldCharType="end"/>
        </w:r>
      </w:hyperlink>
    </w:p>
    <w:p w14:paraId="080B205B" w14:textId="77777777" w:rsidR="009B5C88" w:rsidRDefault="009B5C88">
      <w:pPr>
        <w:pStyle w:val="TM1"/>
        <w:tabs>
          <w:tab w:val="right" w:leader="dot" w:pos="9062"/>
        </w:tabs>
        <w:rPr>
          <w:rFonts w:eastAsiaTheme="minorEastAsia" w:cstheme="minorBidi"/>
          <w:b w:val="0"/>
          <w:bCs w:val="0"/>
          <w:caps w:val="0"/>
          <w:noProof/>
          <w:sz w:val="22"/>
          <w:szCs w:val="22"/>
          <w:lang w:val="fr-BE" w:eastAsia="fr-BE"/>
        </w:rPr>
      </w:pPr>
      <w:hyperlink w:anchor="_Toc431308886" w:history="1">
        <w:r w:rsidRPr="00B8141D">
          <w:rPr>
            <w:rStyle w:val="Lienhypertexte"/>
            <w:noProof/>
          </w:rPr>
          <w:t>CONCLUSIONS</w:t>
        </w:r>
        <w:r>
          <w:rPr>
            <w:noProof/>
            <w:webHidden/>
          </w:rPr>
          <w:tab/>
        </w:r>
        <w:r>
          <w:rPr>
            <w:noProof/>
            <w:webHidden/>
          </w:rPr>
          <w:fldChar w:fldCharType="begin"/>
        </w:r>
        <w:r>
          <w:rPr>
            <w:noProof/>
            <w:webHidden/>
          </w:rPr>
          <w:instrText xml:space="preserve"> PAGEREF _Toc431308886 \h </w:instrText>
        </w:r>
        <w:r>
          <w:rPr>
            <w:noProof/>
            <w:webHidden/>
          </w:rPr>
        </w:r>
        <w:r>
          <w:rPr>
            <w:noProof/>
            <w:webHidden/>
          </w:rPr>
          <w:fldChar w:fldCharType="separate"/>
        </w:r>
        <w:r w:rsidR="00E96E27">
          <w:rPr>
            <w:noProof/>
            <w:webHidden/>
          </w:rPr>
          <w:t>19</w:t>
        </w:r>
        <w:r>
          <w:rPr>
            <w:noProof/>
            <w:webHidden/>
          </w:rPr>
          <w:fldChar w:fldCharType="end"/>
        </w:r>
      </w:hyperlink>
    </w:p>
    <w:p w14:paraId="1217EE43" w14:textId="77777777" w:rsidR="00D2216A" w:rsidRDefault="00D2216A" w:rsidP="003E53D9">
      <w:pPr>
        <w:jc w:val="both"/>
      </w:pPr>
      <w:r>
        <w:fldChar w:fldCharType="end"/>
      </w:r>
    </w:p>
    <w:p w14:paraId="197394F1" w14:textId="77777777" w:rsidR="00D2216A" w:rsidRDefault="00D2216A" w:rsidP="003E53D9">
      <w:pPr>
        <w:pStyle w:val="Titre"/>
        <w:jc w:val="both"/>
      </w:pPr>
      <w:bookmarkStart w:id="2" w:name="_Toc399150992"/>
    </w:p>
    <w:p w14:paraId="022592DC" w14:textId="77777777" w:rsidR="00D2216A" w:rsidRDefault="00D2216A" w:rsidP="003E53D9">
      <w:pPr>
        <w:pStyle w:val="Titre"/>
        <w:jc w:val="both"/>
      </w:pPr>
    </w:p>
    <w:p w14:paraId="767FA2F6" w14:textId="77777777" w:rsidR="00D2216A" w:rsidRDefault="00D2216A" w:rsidP="003E53D9">
      <w:pPr>
        <w:pStyle w:val="Titre"/>
        <w:jc w:val="both"/>
      </w:pPr>
    </w:p>
    <w:p w14:paraId="199BBB8C" w14:textId="77777777" w:rsidR="00D2216A" w:rsidRDefault="00D2216A" w:rsidP="003E53D9">
      <w:pPr>
        <w:pStyle w:val="Titre"/>
        <w:jc w:val="both"/>
      </w:pPr>
    </w:p>
    <w:p w14:paraId="06769DCA" w14:textId="77777777" w:rsidR="00D2216A" w:rsidRDefault="00D2216A" w:rsidP="003E53D9">
      <w:pPr>
        <w:pStyle w:val="Titre"/>
        <w:jc w:val="both"/>
      </w:pPr>
    </w:p>
    <w:p w14:paraId="21EF0EBE" w14:textId="77777777" w:rsidR="00D2216A" w:rsidRDefault="00D2216A" w:rsidP="003E53D9">
      <w:pPr>
        <w:jc w:val="both"/>
        <w:rPr>
          <w:b/>
          <w:bCs/>
          <w:smallCaps/>
          <w:sz w:val="28"/>
          <w:lang w:val="fr-BE"/>
        </w:rPr>
      </w:pPr>
      <w:r>
        <w:br w:type="page"/>
      </w:r>
    </w:p>
    <w:p w14:paraId="05B676F5" w14:textId="1E6D40CA" w:rsidR="00164088" w:rsidRPr="00432DB3" w:rsidRDefault="00BD6D7C" w:rsidP="003E53D9">
      <w:pPr>
        <w:pStyle w:val="Titre"/>
        <w:jc w:val="both"/>
      </w:pPr>
      <w:bookmarkStart w:id="3" w:name="_GoBack"/>
      <w:bookmarkEnd w:id="3"/>
      <w:r w:rsidRPr="00432DB3">
        <w:t>INTRODUCTION</w:t>
      </w:r>
      <w:bookmarkEnd w:id="1"/>
      <w:bookmarkEnd w:id="2"/>
    </w:p>
    <w:p w14:paraId="43FE4C14" w14:textId="77777777" w:rsidR="000C5109" w:rsidRPr="00EA2B9F" w:rsidRDefault="00C16A56" w:rsidP="003E53D9">
      <w:pPr>
        <w:tabs>
          <w:tab w:val="left" w:leader="dot" w:pos="8647"/>
          <w:tab w:val="left" w:pos="8820"/>
        </w:tabs>
        <w:jc w:val="both"/>
        <w:rPr>
          <w:rFonts w:asciiTheme="majorHAnsi" w:hAnsiTheme="majorHAnsi"/>
        </w:rPr>
      </w:pPr>
      <w:r w:rsidRPr="00EA2B9F">
        <w:rPr>
          <w:rFonts w:asciiTheme="majorHAnsi" w:hAnsiTheme="majorHAnsi"/>
        </w:rPr>
        <w:t xml:space="preserve">       </w:t>
      </w:r>
      <w:r w:rsidR="00B9302A" w:rsidRPr="00EA2B9F">
        <w:rPr>
          <w:rFonts w:asciiTheme="majorHAnsi" w:hAnsiTheme="majorHAnsi"/>
        </w:rPr>
        <w:t xml:space="preserve">         </w:t>
      </w:r>
    </w:p>
    <w:p w14:paraId="0DB96227" w14:textId="77777777" w:rsidR="004B1B39" w:rsidRPr="00EA2B9F" w:rsidRDefault="004B1B39" w:rsidP="003E53D9">
      <w:pPr>
        <w:jc w:val="both"/>
        <w:rPr>
          <w:rFonts w:asciiTheme="majorHAnsi" w:hAnsiTheme="majorHAnsi"/>
        </w:rPr>
      </w:pPr>
    </w:p>
    <w:p w14:paraId="1BF71F34" w14:textId="58150C1A" w:rsidR="00350159" w:rsidRPr="000F727F" w:rsidRDefault="006773C6" w:rsidP="003E53D9">
      <w:pPr>
        <w:jc w:val="both"/>
        <w:rPr>
          <w:rFonts w:asciiTheme="majorHAnsi" w:hAnsiTheme="majorHAnsi"/>
        </w:rPr>
      </w:pPr>
      <w:r w:rsidRPr="000F727F">
        <w:rPr>
          <w:rFonts w:asciiTheme="majorHAnsi" w:hAnsiTheme="majorHAnsi"/>
        </w:rPr>
        <w:t xml:space="preserve">Depuis septembre 2013, </w:t>
      </w:r>
      <w:r w:rsidR="00350159" w:rsidRPr="000F727F">
        <w:rPr>
          <w:rFonts w:asciiTheme="majorHAnsi" w:hAnsiTheme="majorHAnsi"/>
        </w:rPr>
        <w:t>les CLPS</w:t>
      </w:r>
      <w:r w:rsidRPr="000F727F">
        <w:rPr>
          <w:rFonts w:asciiTheme="majorHAnsi" w:hAnsiTheme="majorHAnsi"/>
        </w:rPr>
        <w:t xml:space="preserve"> ont intégré une mission de</w:t>
      </w:r>
      <w:r w:rsidR="00350159" w:rsidRPr="000F727F">
        <w:rPr>
          <w:rFonts w:asciiTheme="majorHAnsi" w:hAnsiTheme="majorHAnsi"/>
        </w:rPr>
        <w:t xml:space="preserve"> Point d’Appui en matière d’éducation à la vie relationnelle affective et sexuelle. Ce rapport fait éta</w:t>
      </w:r>
      <w:r w:rsidR="006E0740" w:rsidRPr="000F727F">
        <w:rPr>
          <w:rFonts w:asciiTheme="majorHAnsi" w:hAnsiTheme="majorHAnsi"/>
        </w:rPr>
        <w:t xml:space="preserve">t des activités menées par le </w:t>
      </w:r>
      <w:r w:rsidR="00EB75E6">
        <w:rPr>
          <w:rFonts w:asciiTheme="majorHAnsi" w:hAnsiTheme="majorHAnsi"/>
        </w:rPr>
        <w:t xml:space="preserve">PA </w:t>
      </w:r>
      <w:r w:rsidR="00305CB1">
        <w:rPr>
          <w:rFonts w:asciiTheme="majorHAnsi" w:hAnsiTheme="majorHAnsi"/>
        </w:rPr>
        <w:t>EVRAS</w:t>
      </w:r>
      <w:r w:rsidR="00350159" w:rsidRPr="000F727F">
        <w:rPr>
          <w:rFonts w:asciiTheme="majorHAnsi" w:hAnsiTheme="majorHAnsi"/>
        </w:rPr>
        <w:t xml:space="preserve"> </w:t>
      </w:r>
      <w:r w:rsidRPr="000F727F">
        <w:rPr>
          <w:rFonts w:asciiTheme="majorHAnsi" w:hAnsiTheme="majorHAnsi"/>
        </w:rPr>
        <w:t>de septembre 2014</w:t>
      </w:r>
      <w:r w:rsidR="001932C3" w:rsidRPr="000F727F">
        <w:rPr>
          <w:rFonts w:asciiTheme="majorHAnsi" w:hAnsiTheme="majorHAnsi"/>
        </w:rPr>
        <w:t xml:space="preserve"> </w:t>
      </w:r>
      <w:r w:rsidRPr="000F727F">
        <w:rPr>
          <w:rFonts w:asciiTheme="majorHAnsi" w:hAnsiTheme="majorHAnsi"/>
        </w:rPr>
        <w:t>jusqu’au 30 août 2015</w:t>
      </w:r>
      <w:r w:rsidR="00350159" w:rsidRPr="000F727F">
        <w:rPr>
          <w:rFonts w:asciiTheme="majorHAnsi" w:hAnsiTheme="majorHAnsi"/>
        </w:rPr>
        <w:t xml:space="preserve">. </w:t>
      </w:r>
    </w:p>
    <w:p w14:paraId="7274C7BC" w14:textId="77777777" w:rsidR="00350159" w:rsidRPr="000F727F" w:rsidRDefault="00350159" w:rsidP="003E53D9">
      <w:pPr>
        <w:jc w:val="both"/>
        <w:rPr>
          <w:rFonts w:asciiTheme="majorHAnsi" w:hAnsiTheme="majorHAnsi"/>
        </w:rPr>
      </w:pPr>
    </w:p>
    <w:p w14:paraId="051F59D5" w14:textId="558F61D1" w:rsidR="001932C3" w:rsidRPr="000F727F" w:rsidRDefault="00735DCA" w:rsidP="003E53D9">
      <w:pPr>
        <w:jc w:val="both"/>
        <w:rPr>
          <w:rFonts w:asciiTheme="majorHAnsi" w:hAnsiTheme="majorHAnsi"/>
        </w:rPr>
      </w:pPr>
      <w:r w:rsidRPr="000F727F">
        <w:rPr>
          <w:rFonts w:asciiTheme="majorHAnsi" w:hAnsiTheme="majorHAnsi"/>
        </w:rPr>
        <w:t>L</w:t>
      </w:r>
      <w:r w:rsidR="001932C3" w:rsidRPr="000F727F">
        <w:rPr>
          <w:rFonts w:asciiTheme="majorHAnsi" w:hAnsiTheme="majorHAnsi"/>
        </w:rPr>
        <w:t>a thématique de la vie affective</w:t>
      </w:r>
      <w:r w:rsidR="00EB75E6">
        <w:rPr>
          <w:rFonts w:asciiTheme="majorHAnsi" w:hAnsiTheme="majorHAnsi"/>
        </w:rPr>
        <w:t>,</w:t>
      </w:r>
      <w:r w:rsidR="001932C3" w:rsidRPr="000F727F">
        <w:rPr>
          <w:rFonts w:asciiTheme="majorHAnsi" w:hAnsiTheme="majorHAnsi"/>
        </w:rPr>
        <w:t xml:space="preserve"> relationnelle et sexuelle a toujours été travaillée au sein du CLPS-</w:t>
      </w:r>
      <w:proofErr w:type="spellStart"/>
      <w:r w:rsidR="001932C3" w:rsidRPr="000F727F">
        <w:rPr>
          <w:rFonts w:asciiTheme="majorHAnsi" w:hAnsiTheme="majorHAnsi"/>
        </w:rPr>
        <w:t>Bw</w:t>
      </w:r>
      <w:proofErr w:type="spellEnd"/>
      <w:r w:rsidR="001932C3" w:rsidRPr="000F727F">
        <w:rPr>
          <w:rFonts w:asciiTheme="majorHAnsi" w:hAnsiTheme="majorHAnsi"/>
        </w:rPr>
        <w:t xml:space="preserve"> suite aux demandes formulées par les professionnels du territoire et par la diffusion des outils de la </w:t>
      </w:r>
      <w:proofErr w:type="spellStart"/>
      <w:r w:rsidR="001932C3" w:rsidRPr="000F727F">
        <w:rPr>
          <w:rFonts w:asciiTheme="majorHAnsi" w:hAnsiTheme="majorHAnsi"/>
        </w:rPr>
        <w:t>Plate forme</w:t>
      </w:r>
      <w:proofErr w:type="spellEnd"/>
      <w:r w:rsidR="001932C3" w:rsidRPr="000F727F">
        <w:rPr>
          <w:rFonts w:asciiTheme="majorHAnsi" w:hAnsiTheme="majorHAnsi"/>
        </w:rPr>
        <w:t xml:space="preserve"> </w:t>
      </w:r>
      <w:r w:rsidR="00C31206" w:rsidRPr="000F727F">
        <w:rPr>
          <w:rFonts w:asciiTheme="majorHAnsi" w:hAnsiTheme="majorHAnsi"/>
        </w:rPr>
        <w:t>Prévention</w:t>
      </w:r>
      <w:r w:rsidR="001932C3" w:rsidRPr="000F727F">
        <w:rPr>
          <w:rFonts w:asciiTheme="majorHAnsi" w:hAnsiTheme="majorHAnsi"/>
        </w:rPr>
        <w:t xml:space="preserve"> Sida. </w:t>
      </w:r>
    </w:p>
    <w:p w14:paraId="1EC5EE76" w14:textId="214AC971" w:rsidR="00C31206" w:rsidRPr="000F727F" w:rsidRDefault="006E0740" w:rsidP="003E53D9">
      <w:pPr>
        <w:jc w:val="both"/>
        <w:rPr>
          <w:rFonts w:asciiTheme="majorHAnsi" w:hAnsiTheme="majorHAnsi"/>
        </w:rPr>
      </w:pPr>
      <w:r w:rsidRPr="000F727F">
        <w:rPr>
          <w:rFonts w:asciiTheme="majorHAnsi" w:hAnsiTheme="majorHAnsi"/>
        </w:rPr>
        <w:t>Depuis</w:t>
      </w:r>
      <w:r w:rsidR="001932C3" w:rsidRPr="000F727F">
        <w:rPr>
          <w:rFonts w:asciiTheme="majorHAnsi" w:hAnsiTheme="majorHAnsi"/>
        </w:rPr>
        <w:t xml:space="preserve"> 2009, le CLPS-</w:t>
      </w:r>
      <w:proofErr w:type="spellStart"/>
      <w:r w:rsidR="001932C3" w:rsidRPr="000F727F">
        <w:rPr>
          <w:rFonts w:asciiTheme="majorHAnsi" w:hAnsiTheme="majorHAnsi"/>
        </w:rPr>
        <w:t>Bw</w:t>
      </w:r>
      <w:proofErr w:type="spellEnd"/>
      <w:r w:rsidR="001932C3" w:rsidRPr="000F727F">
        <w:rPr>
          <w:rFonts w:asciiTheme="majorHAnsi" w:hAnsiTheme="majorHAnsi"/>
        </w:rPr>
        <w:t xml:space="preserve"> choisit de coordonner une concertation à la vie affective et sexuelle regroupant des professionnels </w:t>
      </w:r>
      <w:r w:rsidR="00C31206" w:rsidRPr="000F727F">
        <w:rPr>
          <w:rFonts w:asciiTheme="majorHAnsi" w:hAnsiTheme="majorHAnsi"/>
        </w:rPr>
        <w:t>actifs dans le champ scolaire. Plusieurs temps de rencontre et d’échanges ont permis de proposer des outils variés pour aborder l’</w:t>
      </w:r>
      <w:r w:rsidR="00305CB1">
        <w:rPr>
          <w:rFonts w:asciiTheme="majorHAnsi" w:hAnsiTheme="majorHAnsi"/>
        </w:rPr>
        <w:t>EVRAS</w:t>
      </w:r>
      <w:r w:rsidR="00C31206" w:rsidRPr="000F727F">
        <w:rPr>
          <w:rFonts w:asciiTheme="majorHAnsi" w:hAnsiTheme="majorHAnsi"/>
        </w:rPr>
        <w:t>, des temps réflexifs sur des thème</w:t>
      </w:r>
      <w:r w:rsidR="006773C6" w:rsidRPr="000F727F">
        <w:rPr>
          <w:rFonts w:asciiTheme="majorHAnsi" w:hAnsiTheme="majorHAnsi"/>
        </w:rPr>
        <w:t>s tels que l’</w:t>
      </w:r>
      <w:proofErr w:type="spellStart"/>
      <w:r w:rsidR="006773C6" w:rsidRPr="000F727F">
        <w:rPr>
          <w:rFonts w:asciiTheme="majorHAnsi" w:hAnsiTheme="majorHAnsi"/>
        </w:rPr>
        <w:t>hypersexualisation</w:t>
      </w:r>
      <w:proofErr w:type="spellEnd"/>
      <w:r w:rsidR="006773C6" w:rsidRPr="000F727F">
        <w:rPr>
          <w:rFonts w:asciiTheme="majorHAnsi" w:hAnsiTheme="majorHAnsi"/>
        </w:rPr>
        <w:t>,</w:t>
      </w:r>
      <w:r w:rsidR="00C31206" w:rsidRPr="000F727F">
        <w:rPr>
          <w:rFonts w:asciiTheme="majorHAnsi" w:hAnsiTheme="majorHAnsi"/>
        </w:rPr>
        <w:t xml:space="preserve"> mais aussi d’enclencher une dynamique d’échanges de pratiques entre professionnels de centres de plannings familiaux et de services de santé à l’école.</w:t>
      </w:r>
    </w:p>
    <w:p w14:paraId="2A59F38B" w14:textId="77777777" w:rsidR="00C31206" w:rsidRPr="000F727F" w:rsidRDefault="00C31206" w:rsidP="003E53D9">
      <w:pPr>
        <w:jc w:val="both"/>
        <w:rPr>
          <w:rFonts w:asciiTheme="majorHAnsi" w:hAnsiTheme="majorHAnsi"/>
          <w:highlight w:val="darkYellow"/>
        </w:rPr>
      </w:pPr>
    </w:p>
    <w:p w14:paraId="57E0EAB2" w14:textId="24F769C4" w:rsidR="001C229E" w:rsidRPr="000F727F" w:rsidRDefault="00004456" w:rsidP="003E53D9">
      <w:pPr>
        <w:jc w:val="both"/>
        <w:rPr>
          <w:rFonts w:asciiTheme="majorHAnsi" w:hAnsiTheme="majorHAnsi"/>
          <w:highlight w:val="darkYellow"/>
        </w:rPr>
      </w:pPr>
      <w:r w:rsidRPr="000F727F">
        <w:rPr>
          <w:rFonts w:asciiTheme="majorHAnsi" w:hAnsiTheme="majorHAnsi"/>
        </w:rPr>
        <w:t xml:space="preserve">La mise en œuvre du </w:t>
      </w:r>
      <w:r w:rsidR="00EB75E6">
        <w:rPr>
          <w:rFonts w:asciiTheme="majorHAnsi" w:hAnsiTheme="majorHAnsi"/>
        </w:rPr>
        <w:t xml:space="preserve">PA </w:t>
      </w:r>
      <w:r w:rsidR="00305CB1">
        <w:rPr>
          <w:rFonts w:asciiTheme="majorHAnsi" w:hAnsiTheme="majorHAnsi"/>
        </w:rPr>
        <w:t>EVRAS</w:t>
      </w:r>
      <w:r w:rsidR="00C31206" w:rsidRPr="000F727F">
        <w:rPr>
          <w:rFonts w:asciiTheme="majorHAnsi" w:hAnsiTheme="majorHAnsi"/>
        </w:rPr>
        <w:t xml:space="preserve"> a permis au CLPS-</w:t>
      </w:r>
      <w:proofErr w:type="spellStart"/>
      <w:r w:rsidR="00C31206" w:rsidRPr="000F727F">
        <w:rPr>
          <w:rFonts w:asciiTheme="majorHAnsi" w:hAnsiTheme="majorHAnsi"/>
        </w:rPr>
        <w:t>Bw</w:t>
      </w:r>
      <w:proofErr w:type="spellEnd"/>
      <w:r w:rsidR="00C31206" w:rsidRPr="000F727F">
        <w:rPr>
          <w:rFonts w:asciiTheme="majorHAnsi" w:hAnsiTheme="majorHAnsi"/>
        </w:rPr>
        <w:t xml:space="preserve"> de poursuivre la dynamique initiée, voire de la renforcer en y accordant un temps de travail spécifique au sein de l’équipe mais aussi en délocalisant l’offre de service à l’est, au centre et à l’ouest du Brabant wallon.</w:t>
      </w:r>
      <w:r w:rsidR="002C03B0" w:rsidRPr="000F727F">
        <w:rPr>
          <w:rFonts w:asciiTheme="majorHAnsi" w:hAnsiTheme="majorHAnsi"/>
        </w:rPr>
        <w:t xml:space="preserve"> En 2014, l’accent a été mis sur les concertations locales autour de l’état des lieux des ressources en matière d’</w:t>
      </w:r>
      <w:r w:rsidR="00305CB1">
        <w:rPr>
          <w:rFonts w:asciiTheme="majorHAnsi" w:hAnsiTheme="majorHAnsi"/>
        </w:rPr>
        <w:t>EVRAS</w:t>
      </w:r>
      <w:r w:rsidR="002C03B0" w:rsidRPr="000F727F">
        <w:rPr>
          <w:rFonts w:asciiTheme="majorHAnsi" w:hAnsiTheme="majorHAnsi"/>
        </w:rPr>
        <w:t>. En 2015, ce sont des temps de formation et de rencontre autour de la thématique de l’</w:t>
      </w:r>
      <w:r w:rsidR="00305CB1">
        <w:rPr>
          <w:rFonts w:asciiTheme="majorHAnsi" w:hAnsiTheme="majorHAnsi"/>
        </w:rPr>
        <w:t>EVRAS</w:t>
      </w:r>
      <w:r w:rsidR="002C03B0" w:rsidRPr="000F727F">
        <w:rPr>
          <w:rFonts w:asciiTheme="majorHAnsi" w:hAnsiTheme="majorHAnsi"/>
        </w:rPr>
        <w:t xml:space="preserve"> auprès des personnes présentant un handicap mental qui ont permis aux acteurs du territoire de se rencontrer ou se concerter.</w:t>
      </w:r>
    </w:p>
    <w:p w14:paraId="6A988847" w14:textId="77777777" w:rsidR="001C229E" w:rsidRPr="000F727F" w:rsidRDefault="001C229E" w:rsidP="003E53D9">
      <w:pPr>
        <w:jc w:val="both"/>
        <w:rPr>
          <w:rFonts w:asciiTheme="majorHAnsi" w:hAnsiTheme="majorHAnsi"/>
          <w:highlight w:val="darkYellow"/>
        </w:rPr>
      </w:pPr>
    </w:p>
    <w:p w14:paraId="78B0EEEC" w14:textId="42A140BF" w:rsidR="00C31206" w:rsidRPr="000F727F" w:rsidRDefault="001C229E" w:rsidP="003E53D9">
      <w:pPr>
        <w:jc w:val="both"/>
        <w:rPr>
          <w:rFonts w:asciiTheme="majorHAnsi" w:hAnsiTheme="majorHAnsi"/>
          <w:highlight w:val="darkYellow"/>
        </w:rPr>
      </w:pPr>
      <w:r w:rsidRPr="000F727F">
        <w:rPr>
          <w:rFonts w:asciiTheme="majorHAnsi" w:hAnsiTheme="majorHAnsi"/>
        </w:rPr>
        <w:t>De plus, le CLPS-</w:t>
      </w:r>
      <w:proofErr w:type="spellStart"/>
      <w:r w:rsidRPr="000F727F">
        <w:rPr>
          <w:rFonts w:asciiTheme="majorHAnsi" w:hAnsiTheme="majorHAnsi"/>
        </w:rPr>
        <w:t>Bw</w:t>
      </w:r>
      <w:proofErr w:type="spellEnd"/>
      <w:r w:rsidRPr="000F727F">
        <w:rPr>
          <w:rFonts w:asciiTheme="majorHAnsi" w:hAnsiTheme="majorHAnsi"/>
        </w:rPr>
        <w:t xml:space="preserve"> a poursuivi son travail d’accompagnement méthodologique et documentaire. </w:t>
      </w:r>
      <w:r w:rsidR="009F0679" w:rsidRPr="000F727F">
        <w:rPr>
          <w:rFonts w:asciiTheme="majorHAnsi" w:hAnsiTheme="majorHAnsi"/>
        </w:rPr>
        <w:t>De nombreuses demandes concernent la vie affective et sexuelle, et cette année, suite au</w:t>
      </w:r>
      <w:r w:rsidR="00EB75E6">
        <w:rPr>
          <w:rFonts w:asciiTheme="majorHAnsi" w:hAnsiTheme="majorHAnsi"/>
        </w:rPr>
        <w:t>x</w:t>
      </w:r>
      <w:r w:rsidR="009F0679" w:rsidRPr="000F727F">
        <w:rPr>
          <w:rFonts w:asciiTheme="majorHAnsi" w:hAnsiTheme="majorHAnsi"/>
        </w:rPr>
        <w:t xml:space="preserve"> temps de rencontre autour du handicap mental et de l’</w:t>
      </w:r>
      <w:r w:rsidR="00305CB1">
        <w:rPr>
          <w:rFonts w:asciiTheme="majorHAnsi" w:hAnsiTheme="majorHAnsi"/>
        </w:rPr>
        <w:t>EVRAS</w:t>
      </w:r>
      <w:r w:rsidR="009F0679" w:rsidRPr="000F727F">
        <w:rPr>
          <w:rFonts w:asciiTheme="majorHAnsi" w:hAnsiTheme="majorHAnsi"/>
        </w:rPr>
        <w:t>, plusieurs accompagnements plus spécifiques à ce public ont eu lieu.</w:t>
      </w:r>
    </w:p>
    <w:p w14:paraId="36CAB97D" w14:textId="77777777" w:rsidR="00675827" w:rsidRPr="000F727F" w:rsidRDefault="00675827" w:rsidP="003E53D9">
      <w:pPr>
        <w:jc w:val="both"/>
        <w:rPr>
          <w:rFonts w:asciiTheme="majorHAnsi" w:hAnsiTheme="majorHAnsi"/>
          <w:highlight w:val="darkYellow"/>
        </w:rPr>
      </w:pPr>
    </w:p>
    <w:p w14:paraId="1AF328A4" w14:textId="3866443F" w:rsidR="003B338B" w:rsidRPr="000F727F" w:rsidRDefault="00675827" w:rsidP="003E53D9">
      <w:pPr>
        <w:jc w:val="both"/>
        <w:rPr>
          <w:rFonts w:asciiTheme="majorHAnsi" w:hAnsiTheme="majorHAnsi" w:cs="Arial"/>
          <w:b/>
          <w:bCs/>
          <w:kern w:val="32"/>
        </w:rPr>
      </w:pPr>
      <w:r w:rsidRPr="000F727F">
        <w:rPr>
          <w:rFonts w:asciiTheme="majorHAnsi" w:hAnsiTheme="majorHAnsi"/>
        </w:rPr>
        <w:t xml:space="preserve">Au-delà de la démarche locale, le PA </w:t>
      </w:r>
      <w:r w:rsidR="00305CB1">
        <w:rPr>
          <w:rFonts w:asciiTheme="majorHAnsi" w:hAnsiTheme="majorHAnsi"/>
        </w:rPr>
        <w:t>EVRAS</w:t>
      </w:r>
      <w:r w:rsidRPr="000F727F">
        <w:rPr>
          <w:rFonts w:asciiTheme="majorHAnsi" w:hAnsiTheme="majorHAnsi"/>
        </w:rPr>
        <w:t xml:space="preserve"> s’est investi dans un travail à l’échelle communautaire en participant à l’état des lieux des </w:t>
      </w:r>
      <w:r w:rsidR="00EF3E98" w:rsidRPr="000F727F">
        <w:rPr>
          <w:rFonts w:asciiTheme="majorHAnsi" w:hAnsiTheme="majorHAnsi"/>
        </w:rPr>
        <w:t>besoins</w:t>
      </w:r>
      <w:r w:rsidR="001C229E" w:rsidRPr="000F727F">
        <w:rPr>
          <w:rFonts w:asciiTheme="majorHAnsi" w:hAnsiTheme="majorHAnsi"/>
        </w:rPr>
        <w:t xml:space="preserve"> mené </w:t>
      </w:r>
      <w:r w:rsidR="00FF2E25" w:rsidRPr="000F727F">
        <w:rPr>
          <w:rFonts w:asciiTheme="majorHAnsi" w:hAnsiTheme="majorHAnsi"/>
        </w:rPr>
        <w:t>collectivement</w:t>
      </w:r>
      <w:r w:rsidR="001C229E" w:rsidRPr="000F727F">
        <w:rPr>
          <w:rFonts w:asciiTheme="majorHAnsi" w:hAnsiTheme="majorHAnsi"/>
        </w:rPr>
        <w:t xml:space="preserve"> par les 10 CLPS. </w:t>
      </w:r>
      <w:r w:rsidR="00EF3E98" w:rsidRPr="000F727F">
        <w:rPr>
          <w:rFonts w:asciiTheme="majorHAnsi" w:hAnsiTheme="majorHAnsi"/>
        </w:rPr>
        <w:t>Cet état des lieux, qui s’est fait par l’interview de différentes catégories d’acteurs scolaires quant à leurs représentations, freins, leviers et besoins en matière de mise en œuvre de l’</w:t>
      </w:r>
      <w:r w:rsidR="00305CB1">
        <w:rPr>
          <w:rFonts w:asciiTheme="majorHAnsi" w:hAnsiTheme="majorHAnsi"/>
        </w:rPr>
        <w:t>EVRAS</w:t>
      </w:r>
      <w:r w:rsidR="00EF3E98" w:rsidRPr="000F727F">
        <w:rPr>
          <w:rFonts w:asciiTheme="majorHAnsi" w:hAnsiTheme="majorHAnsi"/>
        </w:rPr>
        <w:t xml:space="preserve"> dans les écoles, a demandé un travail important de préparation, mise en œuvre et analyse des résultats</w:t>
      </w:r>
      <w:r w:rsidR="009F0679" w:rsidRPr="000F727F">
        <w:rPr>
          <w:rFonts w:asciiTheme="majorHAnsi" w:hAnsiTheme="majorHAnsi"/>
        </w:rPr>
        <w:t>. Cet état des lieux est maintenant en cours de rédaction et ses premiers résultats sont déjà présentés, notamment au cabinet de l’enseignement ce 25 septembre</w:t>
      </w:r>
      <w:r w:rsidR="00EF3E98" w:rsidRPr="000F727F">
        <w:rPr>
          <w:rFonts w:asciiTheme="majorHAnsi" w:hAnsiTheme="majorHAnsi"/>
        </w:rPr>
        <w:t xml:space="preserve">. </w:t>
      </w:r>
      <w:r w:rsidR="003B338B" w:rsidRPr="000F727F">
        <w:rPr>
          <w:rFonts w:asciiTheme="majorHAnsi" w:hAnsiTheme="majorHAnsi"/>
        </w:rPr>
        <w:br w:type="page"/>
      </w:r>
    </w:p>
    <w:p w14:paraId="7D6AE60E" w14:textId="434A536F" w:rsidR="0017445F" w:rsidRPr="004E221F" w:rsidRDefault="00A93C19" w:rsidP="003E53D9">
      <w:pPr>
        <w:pStyle w:val="Titre"/>
        <w:jc w:val="both"/>
        <w:rPr>
          <w:caps/>
          <w:smallCaps w:val="0"/>
        </w:rPr>
      </w:pPr>
      <w:bookmarkStart w:id="4" w:name="_Toc399150993"/>
      <w:r w:rsidRPr="00432DB3">
        <w:lastRenderedPageBreak/>
        <w:t xml:space="preserve">CHAPITRE I : </w:t>
      </w:r>
      <w:r w:rsidRPr="004E221F">
        <w:rPr>
          <w:caps/>
          <w:smallCaps w:val="0"/>
        </w:rPr>
        <w:t xml:space="preserve">Organisation du Point Appui </w:t>
      </w:r>
      <w:r w:rsidR="00305CB1" w:rsidRPr="004E221F">
        <w:rPr>
          <w:caps/>
          <w:smallCaps w:val="0"/>
        </w:rPr>
        <w:t>EVRAS</w:t>
      </w:r>
      <w:r w:rsidRPr="004E221F">
        <w:rPr>
          <w:caps/>
          <w:smallCaps w:val="0"/>
        </w:rPr>
        <w:t xml:space="preserve"> au sein du CLPS-Bw</w:t>
      </w:r>
      <w:bookmarkEnd w:id="4"/>
    </w:p>
    <w:p w14:paraId="001744FF" w14:textId="77777777" w:rsidR="00F87CEF" w:rsidRPr="00EA2B9F" w:rsidRDefault="00F87CEF" w:rsidP="003E53D9">
      <w:pPr>
        <w:pStyle w:val="Titre2"/>
        <w:rPr>
          <w:rFonts w:asciiTheme="majorHAnsi" w:hAnsiTheme="majorHAnsi"/>
          <w:sz w:val="24"/>
          <w:szCs w:val="24"/>
        </w:rPr>
      </w:pPr>
    </w:p>
    <w:p w14:paraId="17BEAB4D" w14:textId="79293907" w:rsidR="006C09FA" w:rsidRPr="00EA2B9F" w:rsidRDefault="00A93C19" w:rsidP="003E53D9">
      <w:pPr>
        <w:pStyle w:val="Titre1"/>
        <w:jc w:val="both"/>
      </w:pPr>
      <w:bookmarkStart w:id="5" w:name="_Toc381194023"/>
      <w:bookmarkStart w:id="6" w:name="_Toc399150994"/>
      <w:bookmarkStart w:id="7" w:name="_Toc431196412"/>
      <w:bookmarkStart w:id="8" w:name="_Toc431308850"/>
      <w:r w:rsidRPr="00EA2B9F">
        <w:t>1</w:t>
      </w:r>
      <w:r w:rsidR="00103368" w:rsidRPr="00EA2B9F">
        <w:t xml:space="preserve">. </w:t>
      </w:r>
      <w:r w:rsidR="00763FDB" w:rsidRPr="00EA2B9F">
        <w:t>Présentation d</w:t>
      </w:r>
      <w:bookmarkEnd w:id="5"/>
      <w:r w:rsidR="00603584" w:rsidRPr="00EA2B9F">
        <w:t xml:space="preserve">u PA </w:t>
      </w:r>
      <w:r w:rsidR="00305CB1">
        <w:t>EVRAS</w:t>
      </w:r>
      <w:bookmarkEnd w:id="6"/>
      <w:bookmarkEnd w:id="7"/>
      <w:bookmarkEnd w:id="8"/>
    </w:p>
    <w:p w14:paraId="08BE7973" w14:textId="77777777" w:rsidR="006C09FA" w:rsidRPr="00EA2B9F" w:rsidRDefault="006C09FA" w:rsidP="003E53D9">
      <w:pPr>
        <w:ind w:left="360"/>
        <w:jc w:val="both"/>
        <w:rPr>
          <w:rFonts w:asciiTheme="majorHAnsi" w:hAnsiTheme="majorHAnsi"/>
        </w:rPr>
      </w:pPr>
    </w:p>
    <w:p w14:paraId="0E45F50F" w14:textId="77777777" w:rsidR="004E293F" w:rsidRPr="00EA2B9F" w:rsidRDefault="004E293F" w:rsidP="003E53D9">
      <w:pPr>
        <w:jc w:val="both"/>
        <w:rPr>
          <w:rFonts w:asciiTheme="majorHAnsi" w:hAnsiTheme="majorHAnsi"/>
        </w:rPr>
      </w:pPr>
    </w:p>
    <w:p w14:paraId="2CD6FE49" w14:textId="1A7365AC" w:rsidR="001C3894" w:rsidRPr="000F727F" w:rsidRDefault="001C3894" w:rsidP="003E53D9">
      <w:pPr>
        <w:jc w:val="both"/>
        <w:rPr>
          <w:rFonts w:asciiTheme="majorHAnsi" w:hAnsiTheme="majorHAnsi"/>
        </w:rPr>
      </w:pPr>
      <w:r w:rsidRPr="000F727F">
        <w:rPr>
          <w:rFonts w:asciiTheme="majorHAnsi" w:hAnsiTheme="majorHAnsi"/>
        </w:rPr>
        <w:t xml:space="preserve">Le </w:t>
      </w:r>
      <w:r w:rsidR="00603584" w:rsidRPr="000F727F">
        <w:rPr>
          <w:rFonts w:asciiTheme="majorHAnsi" w:hAnsiTheme="majorHAnsi"/>
        </w:rPr>
        <w:t xml:space="preserve">PA </w:t>
      </w:r>
      <w:r w:rsidR="00305CB1">
        <w:rPr>
          <w:rFonts w:asciiTheme="majorHAnsi" w:hAnsiTheme="majorHAnsi"/>
        </w:rPr>
        <w:t>EVRAS</w:t>
      </w:r>
      <w:r w:rsidR="00603584" w:rsidRPr="000F727F">
        <w:rPr>
          <w:rFonts w:asciiTheme="majorHAnsi" w:hAnsiTheme="majorHAnsi"/>
        </w:rPr>
        <w:t xml:space="preserve"> s’intègre au sein du CLPS-</w:t>
      </w:r>
      <w:proofErr w:type="spellStart"/>
      <w:r w:rsidR="00603584" w:rsidRPr="000F727F">
        <w:rPr>
          <w:rFonts w:asciiTheme="majorHAnsi" w:hAnsiTheme="majorHAnsi"/>
        </w:rPr>
        <w:t>Bw</w:t>
      </w:r>
      <w:proofErr w:type="spellEnd"/>
      <w:r w:rsidR="00603584" w:rsidRPr="000F727F">
        <w:rPr>
          <w:rFonts w:asciiTheme="majorHAnsi" w:hAnsiTheme="majorHAnsi"/>
        </w:rPr>
        <w:t xml:space="preserve">. Le </w:t>
      </w:r>
      <w:r w:rsidRPr="000F727F">
        <w:rPr>
          <w:rFonts w:asciiTheme="majorHAnsi" w:hAnsiTheme="majorHAnsi"/>
        </w:rPr>
        <w:t>CLPS-</w:t>
      </w:r>
      <w:proofErr w:type="spellStart"/>
      <w:r w:rsidRPr="000F727F">
        <w:rPr>
          <w:rFonts w:asciiTheme="majorHAnsi" w:hAnsiTheme="majorHAnsi"/>
        </w:rPr>
        <w:t>Bw</w:t>
      </w:r>
      <w:proofErr w:type="spellEnd"/>
      <w:r w:rsidRPr="000F727F">
        <w:rPr>
          <w:rFonts w:asciiTheme="majorHAnsi" w:hAnsiTheme="majorHAnsi"/>
        </w:rPr>
        <w:t xml:space="preserve"> est une </w:t>
      </w:r>
      <w:proofErr w:type="spellStart"/>
      <w:r w:rsidRPr="000F727F">
        <w:rPr>
          <w:rFonts w:asciiTheme="majorHAnsi" w:hAnsiTheme="majorHAnsi"/>
        </w:rPr>
        <w:t>asbl</w:t>
      </w:r>
      <w:proofErr w:type="spellEnd"/>
      <w:r w:rsidRPr="000F727F">
        <w:rPr>
          <w:rFonts w:asciiTheme="majorHAnsi" w:hAnsiTheme="majorHAnsi"/>
        </w:rPr>
        <w:t xml:space="preserve"> constituée le 30 octobre 1998 par une assemblée générale pluraliste conformément à la législation.</w:t>
      </w:r>
    </w:p>
    <w:p w14:paraId="4EE602E4" w14:textId="77777777" w:rsidR="001C3894" w:rsidRPr="000F727F" w:rsidRDefault="001C3894" w:rsidP="003E53D9">
      <w:pPr>
        <w:jc w:val="both"/>
        <w:rPr>
          <w:rFonts w:asciiTheme="majorHAnsi" w:hAnsiTheme="majorHAnsi"/>
        </w:rPr>
      </w:pPr>
    </w:p>
    <w:p w14:paraId="6909BA52" w14:textId="77777777" w:rsidR="001C3894" w:rsidRPr="000F727F" w:rsidRDefault="001C3894" w:rsidP="003E53D9">
      <w:pPr>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55BF5" w:rsidRPr="000F727F" w14:paraId="6BFA612D" w14:textId="77777777" w:rsidTr="009C6D6D">
        <w:tc>
          <w:tcPr>
            <w:tcW w:w="9212" w:type="dxa"/>
            <w:gridSpan w:val="2"/>
          </w:tcPr>
          <w:p w14:paraId="1CE0827B" w14:textId="76C00A6C" w:rsidR="00855BF5" w:rsidRPr="000F727F" w:rsidRDefault="00855BF5" w:rsidP="00855BF5">
            <w:pPr>
              <w:jc w:val="center"/>
              <w:rPr>
                <w:rFonts w:asciiTheme="majorHAnsi" w:hAnsiTheme="majorHAnsi"/>
              </w:rPr>
            </w:pPr>
            <w:r w:rsidRPr="000F727F">
              <w:rPr>
                <w:rFonts w:asciiTheme="majorHAnsi" w:hAnsiTheme="majorHAnsi"/>
                <w:b/>
              </w:rPr>
              <w:t>Membres de l’</w:t>
            </w:r>
            <w:proofErr w:type="spellStart"/>
            <w:r w:rsidRPr="000F727F">
              <w:rPr>
                <w:rFonts w:asciiTheme="majorHAnsi" w:hAnsiTheme="majorHAnsi"/>
                <w:b/>
              </w:rPr>
              <w:t>asbl</w:t>
            </w:r>
            <w:proofErr w:type="spellEnd"/>
            <w:r w:rsidRPr="000F727F">
              <w:rPr>
                <w:rFonts w:asciiTheme="majorHAnsi" w:hAnsiTheme="majorHAnsi"/>
                <w:b/>
              </w:rPr>
              <w:t xml:space="preserve"> en 2013-2014</w:t>
            </w:r>
          </w:p>
        </w:tc>
      </w:tr>
      <w:tr w:rsidR="001C3894" w:rsidRPr="000F727F" w14:paraId="48D7EDEF" w14:textId="77777777">
        <w:tc>
          <w:tcPr>
            <w:tcW w:w="4606" w:type="dxa"/>
          </w:tcPr>
          <w:p w14:paraId="7F6EF9E6" w14:textId="77777777" w:rsidR="001C3894" w:rsidRPr="000F727F" w:rsidRDefault="001C3894" w:rsidP="003E53D9">
            <w:pPr>
              <w:jc w:val="both"/>
              <w:rPr>
                <w:rFonts w:asciiTheme="majorHAnsi" w:hAnsiTheme="majorHAnsi"/>
              </w:rPr>
            </w:pPr>
            <w:r w:rsidRPr="000F727F">
              <w:rPr>
                <w:rFonts w:asciiTheme="majorHAnsi" w:hAnsiTheme="majorHAnsi"/>
                <w:iCs/>
              </w:rPr>
              <w:t>Présidence</w:t>
            </w:r>
            <w:r w:rsidRPr="000F727F">
              <w:rPr>
                <w:rFonts w:asciiTheme="majorHAnsi" w:hAnsiTheme="majorHAnsi"/>
              </w:rPr>
              <w:t> </w:t>
            </w:r>
          </w:p>
        </w:tc>
        <w:tc>
          <w:tcPr>
            <w:tcW w:w="4606" w:type="dxa"/>
          </w:tcPr>
          <w:p w14:paraId="5F75E4D0" w14:textId="77777777" w:rsidR="001C3894" w:rsidRPr="000F727F" w:rsidRDefault="001C3894" w:rsidP="003E53D9">
            <w:pPr>
              <w:jc w:val="both"/>
              <w:rPr>
                <w:rFonts w:asciiTheme="majorHAnsi" w:hAnsiTheme="majorHAnsi"/>
                <w:lang w:val="nl-BE"/>
              </w:rPr>
            </w:pPr>
            <w:proofErr w:type="gramStart"/>
            <w:r w:rsidRPr="000F727F">
              <w:rPr>
                <w:rFonts w:asciiTheme="majorHAnsi" w:hAnsiTheme="majorHAnsi"/>
                <w:lang w:val="nl-BE"/>
              </w:rPr>
              <w:t>Monsieur</w:t>
            </w:r>
            <w:proofErr w:type="gramEnd"/>
            <w:r w:rsidRPr="000F727F">
              <w:rPr>
                <w:rFonts w:asciiTheme="majorHAnsi" w:hAnsiTheme="majorHAnsi"/>
                <w:lang w:val="nl-BE"/>
              </w:rPr>
              <w:t xml:space="preserve"> </w:t>
            </w:r>
            <w:proofErr w:type="spellStart"/>
            <w:r w:rsidRPr="000F727F">
              <w:rPr>
                <w:rFonts w:asciiTheme="majorHAnsi" w:hAnsiTheme="majorHAnsi"/>
                <w:lang w:val="nl-BE"/>
              </w:rPr>
              <w:t>Tanguy</w:t>
            </w:r>
            <w:proofErr w:type="spellEnd"/>
            <w:r w:rsidRPr="000F727F">
              <w:rPr>
                <w:rFonts w:asciiTheme="majorHAnsi" w:hAnsiTheme="majorHAnsi"/>
                <w:lang w:val="nl-BE"/>
              </w:rPr>
              <w:t xml:space="preserve"> </w:t>
            </w:r>
            <w:proofErr w:type="spellStart"/>
            <w:r w:rsidRPr="000F727F">
              <w:rPr>
                <w:rFonts w:asciiTheme="majorHAnsi" w:hAnsiTheme="majorHAnsi"/>
                <w:lang w:val="nl-BE"/>
              </w:rPr>
              <w:t>Stuckens</w:t>
            </w:r>
            <w:proofErr w:type="spellEnd"/>
            <w:r w:rsidRPr="000F727F">
              <w:rPr>
                <w:rFonts w:asciiTheme="majorHAnsi" w:hAnsiTheme="majorHAnsi"/>
                <w:lang w:val="nl-BE"/>
              </w:rPr>
              <w:t xml:space="preserve">, </w:t>
            </w:r>
            <w:proofErr w:type="spellStart"/>
            <w:r w:rsidRPr="000F727F">
              <w:rPr>
                <w:rFonts w:asciiTheme="majorHAnsi" w:hAnsiTheme="majorHAnsi"/>
                <w:lang w:val="nl-BE"/>
              </w:rPr>
              <w:t>Député</w:t>
            </w:r>
            <w:proofErr w:type="spellEnd"/>
            <w:r w:rsidRPr="000F727F">
              <w:rPr>
                <w:rFonts w:asciiTheme="majorHAnsi" w:hAnsiTheme="majorHAnsi"/>
                <w:lang w:val="nl-BE"/>
              </w:rPr>
              <w:t xml:space="preserve"> </w:t>
            </w:r>
            <w:proofErr w:type="spellStart"/>
            <w:r w:rsidRPr="000F727F">
              <w:rPr>
                <w:rFonts w:asciiTheme="majorHAnsi" w:hAnsiTheme="majorHAnsi"/>
                <w:lang w:val="nl-BE"/>
              </w:rPr>
              <w:t>provincial</w:t>
            </w:r>
            <w:proofErr w:type="spellEnd"/>
          </w:p>
        </w:tc>
      </w:tr>
      <w:tr w:rsidR="001C3894" w:rsidRPr="000F727F" w14:paraId="394D79CD" w14:textId="77777777">
        <w:tc>
          <w:tcPr>
            <w:tcW w:w="4606" w:type="dxa"/>
          </w:tcPr>
          <w:p w14:paraId="1ECFB2A8" w14:textId="77777777" w:rsidR="001C3894" w:rsidRPr="000F727F" w:rsidRDefault="001C3894" w:rsidP="003E53D9">
            <w:pPr>
              <w:jc w:val="both"/>
              <w:rPr>
                <w:rFonts w:asciiTheme="majorHAnsi" w:hAnsiTheme="majorHAnsi"/>
              </w:rPr>
            </w:pPr>
            <w:r w:rsidRPr="000F727F">
              <w:rPr>
                <w:rFonts w:asciiTheme="majorHAnsi" w:hAnsiTheme="majorHAnsi"/>
                <w:iCs/>
              </w:rPr>
              <w:t>Vice-présidence</w:t>
            </w:r>
          </w:p>
        </w:tc>
        <w:tc>
          <w:tcPr>
            <w:tcW w:w="4606" w:type="dxa"/>
          </w:tcPr>
          <w:p w14:paraId="21059FCA" w14:textId="77777777" w:rsidR="001C3894" w:rsidRPr="000F727F" w:rsidRDefault="001C3894" w:rsidP="003E53D9">
            <w:pPr>
              <w:jc w:val="both"/>
              <w:rPr>
                <w:rFonts w:asciiTheme="majorHAnsi" w:hAnsiTheme="majorHAnsi"/>
              </w:rPr>
            </w:pPr>
            <w:r w:rsidRPr="000F727F">
              <w:rPr>
                <w:rFonts w:asciiTheme="majorHAnsi" w:hAnsiTheme="majorHAnsi"/>
              </w:rPr>
              <w:t xml:space="preserve">Dr P. </w:t>
            </w:r>
            <w:proofErr w:type="spellStart"/>
            <w:r w:rsidRPr="000F727F">
              <w:rPr>
                <w:rFonts w:asciiTheme="majorHAnsi" w:hAnsiTheme="majorHAnsi"/>
              </w:rPr>
              <w:t>Piret</w:t>
            </w:r>
            <w:proofErr w:type="spellEnd"/>
            <w:r w:rsidRPr="000F727F">
              <w:rPr>
                <w:rFonts w:asciiTheme="majorHAnsi" w:hAnsiTheme="majorHAnsi"/>
              </w:rPr>
              <w:t>-Gérard, Médecin généraliste</w:t>
            </w:r>
          </w:p>
          <w:p w14:paraId="6FCFCA2B" w14:textId="77777777" w:rsidR="001C3894" w:rsidRPr="000F727F" w:rsidRDefault="001C3894" w:rsidP="003E53D9">
            <w:pPr>
              <w:jc w:val="both"/>
              <w:rPr>
                <w:rFonts w:asciiTheme="majorHAnsi" w:hAnsiTheme="majorHAnsi"/>
              </w:rPr>
            </w:pPr>
            <w:r w:rsidRPr="000F727F">
              <w:rPr>
                <w:rFonts w:asciiTheme="majorHAnsi" w:hAnsiTheme="majorHAnsi"/>
              </w:rPr>
              <w:t>représentant d’ECCOSSAD</w:t>
            </w:r>
          </w:p>
          <w:p w14:paraId="118BBFE5" w14:textId="77777777" w:rsidR="001C3894" w:rsidRPr="000F727F" w:rsidRDefault="001C3894" w:rsidP="003E53D9">
            <w:pPr>
              <w:jc w:val="both"/>
              <w:rPr>
                <w:rFonts w:asciiTheme="majorHAnsi" w:hAnsiTheme="majorHAnsi"/>
              </w:rPr>
            </w:pPr>
            <w:r w:rsidRPr="000F727F">
              <w:rPr>
                <w:rFonts w:asciiTheme="majorHAnsi" w:hAnsiTheme="majorHAnsi"/>
              </w:rPr>
              <w:t xml:space="preserve">Dr Jean </w:t>
            </w:r>
            <w:proofErr w:type="spellStart"/>
            <w:r w:rsidRPr="000F727F">
              <w:rPr>
                <w:rFonts w:asciiTheme="majorHAnsi" w:hAnsiTheme="majorHAnsi"/>
              </w:rPr>
              <w:t>Pauluis</w:t>
            </w:r>
            <w:proofErr w:type="spellEnd"/>
            <w:r w:rsidRPr="000F727F">
              <w:rPr>
                <w:rFonts w:asciiTheme="majorHAnsi" w:hAnsiTheme="majorHAnsi"/>
              </w:rPr>
              <w:t xml:space="preserve">, Hector </w:t>
            </w:r>
            <w:proofErr w:type="spellStart"/>
            <w:r w:rsidRPr="000F727F">
              <w:rPr>
                <w:rFonts w:asciiTheme="majorHAnsi" w:hAnsiTheme="majorHAnsi"/>
              </w:rPr>
              <w:t>asbl</w:t>
            </w:r>
            <w:proofErr w:type="spellEnd"/>
          </w:p>
        </w:tc>
      </w:tr>
      <w:tr w:rsidR="001C3894" w:rsidRPr="000F727F" w14:paraId="01C2AB17" w14:textId="77777777">
        <w:tc>
          <w:tcPr>
            <w:tcW w:w="4606" w:type="dxa"/>
          </w:tcPr>
          <w:p w14:paraId="6C467D7E" w14:textId="77777777" w:rsidR="001C3894" w:rsidRPr="000F727F" w:rsidRDefault="001C3894" w:rsidP="003E53D9">
            <w:pPr>
              <w:jc w:val="both"/>
              <w:rPr>
                <w:rFonts w:asciiTheme="majorHAnsi" w:hAnsiTheme="majorHAnsi"/>
              </w:rPr>
            </w:pPr>
            <w:r w:rsidRPr="000F727F">
              <w:rPr>
                <w:rFonts w:asciiTheme="majorHAnsi" w:hAnsiTheme="majorHAnsi"/>
              </w:rPr>
              <w:t>Trésorerie</w:t>
            </w:r>
          </w:p>
        </w:tc>
        <w:tc>
          <w:tcPr>
            <w:tcW w:w="4606" w:type="dxa"/>
          </w:tcPr>
          <w:p w14:paraId="67494AAD" w14:textId="77777777" w:rsidR="001C3894" w:rsidRPr="000F727F" w:rsidRDefault="001C3894" w:rsidP="003E53D9">
            <w:pPr>
              <w:jc w:val="both"/>
              <w:rPr>
                <w:rFonts w:asciiTheme="majorHAnsi" w:hAnsiTheme="majorHAnsi"/>
              </w:rPr>
            </w:pPr>
            <w:r w:rsidRPr="000F727F">
              <w:rPr>
                <w:rFonts w:asciiTheme="majorHAnsi" w:hAnsiTheme="majorHAnsi"/>
              </w:rPr>
              <w:t xml:space="preserve">Madame Patricia </w:t>
            </w:r>
            <w:proofErr w:type="spellStart"/>
            <w:r w:rsidRPr="000F727F">
              <w:rPr>
                <w:rFonts w:asciiTheme="majorHAnsi" w:hAnsiTheme="majorHAnsi"/>
              </w:rPr>
              <w:t>Venturelli</w:t>
            </w:r>
            <w:proofErr w:type="spellEnd"/>
            <w:r w:rsidRPr="000F727F">
              <w:rPr>
                <w:rFonts w:asciiTheme="majorHAnsi" w:hAnsiTheme="majorHAnsi"/>
              </w:rPr>
              <w:t>, conseillère provinciale</w:t>
            </w:r>
          </w:p>
        </w:tc>
      </w:tr>
      <w:tr w:rsidR="001C3894" w:rsidRPr="000F727F" w14:paraId="255E2488" w14:textId="77777777">
        <w:tc>
          <w:tcPr>
            <w:tcW w:w="4606" w:type="dxa"/>
          </w:tcPr>
          <w:p w14:paraId="242A3579" w14:textId="77777777" w:rsidR="001C3894" w:rsidRPr="000F727F" w:rsidRDefault="001C3894" w:rsidP="003E53D9">
            <w:pPr>
              <w:jc w:val="both"/>
              <w:rPr>
                <w:rFonts w:asciiTheme="majorHAnsi" w:hAnsiTheme="majorHAnsi"/>
              </w:rPr>
            </w:pPr>
            <w:r w:rsidRPr="000F727F">
              <w:rPr>
                <w:rFonts w:asciiTheme="majorHAnsi" w:hAnsiTheme="majorHAnsi"/>
              </w:rPr>
              <w:t>Secrétaire</w:t>
            </w:r>
          </w:p>
        </w:tc>
        <w:tc>
          <w:tcPr>
            <w:tcW w:w="4606" w:type="dxa"/>
          </w:tcPr>
          <w:p w14:paraId="02522B92" w14:textId="77777777" w:rsidR="001C3894" w:rsidRPr="000F727F" w:rsidRDefault="001C3894" w:rsidP="003E53D9">
            <w:pPr>
              <w:jc w:val="both"/>
              <w:rPr>
                <w:rFonts w:asciiTheme="majorHAnsi" w:hAnsiTheme="majorHAnsi"/>
              </w:rPr>
            </w:pPr>
            <w:r w:rsidRPr="000F727F">
              <w:rPr>
                <w:rFonts w:asciiTheme="majorHAnsi" w:hAnsiTheme="majorHAnsi"/>
              </w:rPr>
              <w:t xml:space="preserve">Madame Elodie </w:t>
            </w:r>
            <w:proofErr w:type="spellStart"/>
            <w:r w:rsidRPr="000F727F">
              <w:rPr>
                <w:rFonts w:asciiTheme="majorHAnsi" w:hAnsiTheme="majorHAnsi"/>
              </w:rPr>
              <w:t>Tilkin</w:t>
            </w:r>
            <w:proofErr w:type="spellEnd"/>
            <w:r w:rsidRPr="000F727F">
              <w:rPr>
                <w:rFonts w:asciiTheme="majorHAnsi" w:hAnsiTheme="majorHAnsi"/>
              </w:rPr>
              <w:t xml:space="preserve">, </w:t>
            </w:r>
            <w:proofErr w:type="spellStart"/>
            <w:r w:rsidRPr="000F727F">
              <w:rPr>
                <w:rFonts w:asciiTheme="majorHAnsi" w:hAnsiTheme="majorHAnsi"/>
              </w:rPr>
              <w:t>Partenamut</w:t>
            </w:r>
            <w:proofErr w:type="spellEnd"/>
          </w:p>
        </w:tc>
      </w:tr>
      <w:tr w:rsidR="001C3894" w:rsidRPr="000F727F" w14:paraId="3EE32CEC" w14:textId="77777777">
        <w:tc>
          <w:tcPr>
            <w:tcW w:w="4606" w:type="dxa"/>
          </w:tcPr>
          <w:p w14:paraId="27AC3A7F" w14:textId="77777777" w:rsidR="001C3894" w:rsidRPr="000F727F" w:rsidRDefault="001C3894" w:rsidP="003E53D9">
            <w:pPr>
              <w:jc w:val="both"/>
              <w:rPr>
                <w:rFonts w:asciiTheme="majorHAnsi" w:hAnsiTheme="majorHAnsi"/>
              </w:rPr>
            </w:pPr>
            <w:r w:rsidRPr="000F727F">
              <w:rPr>
                <w:rFonts w:asciiTheme="majorHAnsi" w:hAnsiTheme="majorHAnsi"/>
              </w:rPr>
              <w:t>Autres membres</w:t>
            </w:r>
          </w:p>
        </w:tc>
        <w:tc>
          <w:tcPr>
            <w:tcW w:w="4606" w:type="dxa"/>
          </w:tcPr>
          <w:p w14:paraId="154CD063" w14:textId="77777777" w:rsidR="001C3894" w:rsidRPr="000F727F" w:rsidRDefault="001C3894" w:rsidP="003E53D9">
            <w:pPr>
              <w:jc w:val="both"/>
              <w:rPr>
                <w:rFonts w:asciiTheme="majorHAnsi" w:hAnsiTheme="majorHAnsi"/>
              </w:rPr>
            </w:pPr>
            <w:r w:rsidRPr="000F727F">
              <w:rPr>
                <w:rFonts w:asciiTheme="majorHAnsi" w:hAnsiTheme="majorHAnsi"/>
              </w:rPr>
              <w:t>Voir annexe 1</w:t>
            </w:r>
          </w:p>
        </w:tc>
      </w:tr>
      <w:tr w:rsidR="001C3894" w:rsidRPr="000F727F" w14:paraId="1A217787" w14:textId="77777777">
        <w:tc>
          <w:tcPr>
            <w:tcW w:w="4606" w:type="dxa"/>
          </w:tcPr>
          <w:p w14:paraId="2C3F3419" w14:textId="77777777" w:rsidR="001C3894" w:rsidRPr="000F727F" w:rsidRDefault="001C3894" w:rsidP="003E53D9">
            <w:pPr>
              <w:jc w:val="both"/>
              <w:rPr>
                <w:rFonts w:asciiTheme="majorHAnsi" w:hAnsiTheme="majorHAnsi"/>
                <w:color w:val="B2AC36"/>
              </w:rPr>
            </w:pPr>
            <w:r w:rsidRPr="000F727F">
              <w:rPr>
                <w:rFonts w:asciiTheme="majorHAnsi" w:hAnsiTheme="majorHAnsi"/>
                <w:b/>
              </w:rPr>
              <w:t>Les aides administratives</w:t>
            </w:r>
          </w:p>
        </w:tc>
        <w:tc>
          <w:tcPr>
            <w:tcW w:w="4606" w:type="dxa"/>
          </w:tcPr>
          <w:p w14:paraId="0FBE7F2C" w14:textId="77777777" w:rsidR="001C3894" w:rsidRPr="000F727F" w:rsidRDefault="001C3894" w:rsidP="003E53D9">
            <w:pPr>
              <w:jc w:val="both"/>
              <w:rPr>
                <w:rFonts w:asciiTheme="majorHAnsi" w:hAnsiTheme="majorHAnsi"/>
              </w:rPr>
            </w:pPr>
          </w:p>
        </w:tc>
      </w:tr>
      <w:tr w:rsidR="001C3894" w:rsidRPr="000F727F" w14:paraId="24D6C2AF" w14:textId="77777777">
        <w:tc>
          <w:tcPr>
            <w:tcW w:w="4606" w:type="dxa"/>
          </w:tcPr>
          <w:p w14:paraId="10F346E5" w14:textId="77777777" w:rsidR="001C3894" w:rsidRPr="000F727F" w:rsidRDefault="001C3894" w:rsidP="003E53D9">
            <w:pPr>
              <w:jc w:val="both"/>
              <w:rPr>
                <w:rFonts w:asciiTheme="majorHAnsi" w:hAnsiTheme="majorHAnsi"/>
              </w:rPr>
            </w:pPr>
            <w:proofErr w:type="spellStart"/>
            <w:r w:rsidRPr="000F727F">
              <w:rPr>
                <w:rFonts w:asciiTheme="majorHAnsi" w:hAnsiTheme="majorHAnsi"/>
              </w:rPr>
              <w:t>Experts-comptables</w:t>
            </w:r>
            <w:proofErr w:type="spellEnd"/>
            <w:r w:rsidRPr="000F727F">
              <w:rPr>
                <w:rFonts w:asciiTheme="majorHAnsi" w:hAnsiTheme="majorHAnsi"/>
              </w:rPr>
              <w:t> </w:t>
            </w:r>
          </w:p>
        </w:tc>
        <w:tc>
          <w:tcPr>
            <w:tcW w:w="4606" w:type="dxa"/>
          </w:tcPr>
          <w:p w14:paraId="5FF3724A" w14:textId="77777777" w:rsidR="001C3894" w:rsidRPr="000F727F" w:rsidRDefault="001C3894" w:rsidP="003E53D9">
            <w:pPr>
              <w:jc w:val="both"/>
              <w:rPr>
                <w:rFonts w:asciiTheme="majorHAnsi" w:hAnsiTheme="majorHAnsi"/>
              </w:rPr>
            </w:pPr>
            <w:r w:rsidRPr="000F727F">
              <w:rPr>
                <w:rFonts w:asciiTheme="majorHAnsi" w:hAnsiTheme="majorHAnsi"/>
              </w:rPr>
              <w:t xml:space="preserve">SPRL A.D.G., association </w:t>
            </w:r>
            <w:proofErr w:type="spellStart"/>
            <w:r w:rsidRPr="000F727F">
              <w:rPr>
                <w:rFonts w:asciiTheme="majorHAnsi" w:hAnsiTheme="majorHAnsi"/>
              </w:rPr>
              <w:t>Delhalle</w:t>
            </w:r>
            <w:proofErr w:type="spellEnd"/>
            <w:r w:rsidRPr="000F727F">
              <w:rPr>
                <w:rFonts w:asciiTheme="majorHAnsi" w:hAnsiTheme="majorHAnsi"/>
              </w:rPr>
              <w:t xml:space="preserve"> et Gourdin</w:t>
            </w:r>
          </w:p>
          <w:p w14:paraId="19747C71" w14:textId="77777777" w:rsidR="001C3894" w:rsidRPr="000F727F" w:rsidRDefault="001C3894" w:rsidP="003E53D9">
            <w:pPr>
              <w:jc w:val="both"/>
              <w:rPr>
                <w:rFonts w:asciiTheme="majorHAnsi" w:hAnsiTheme="majorHAnsi"/>
              </w:rPr>
            </w:pPr>
          </w:p>
        </w:tc>
      </w:tr>
      <w:tr w:rsidR="001C3894" w:rsidRPr="000F727F" w14:paraId="6B2D62C7" w14:textId="77777777">
        <w:tc>
          <w:tcPr>
            <w:tcW w:w="4606" w:type="dxa"/>
          </w:tcPr>
          <w:p w14:paraId="5DF77FED" w14:textId="77777777" w:rsidR="001C3894" w:rsidRPr="000F727F" w:rsidRDefault="001C3894" w:rsidP="003E53D9">
            <w:pPr>
              <w:jc w:val="both"/>
              <w:rPr>
                <w:rFonts w:asciiTheme="majorHAnsi" w:hAnsiTheme="majorHAnsi"/>
              </w:rPr>
            </w:pPr>
            <w:r w:rsidRPr="000F727F">
              <w:rPr>
                <w:rFonts w:asciiTheme="majorHAnsi" w:hAnsiTheme="majorHAnsi"/>
              </w:rPr>
              <w:t>Assistance patronale </w:t>
            </w:r>
          </w:p>
        </w:tc>
        <w:tc>
          <w:tcPr>
            <w:tcW w:w="4606" w:type="dxa"/>
          </w:tcPr>
          <w:p w14:paraId="7AF38474" w14:textId="77777777" w:rsidR="001C3894" w:rsidRPr="000F727F" w:rsidRDefault="001C3894" w:rsidP="003E53D9">
            <w:pPr>
              <w:jc w:val="both"/>
              <w:rPr>
                <w:rFonts w:asciiTheme="majorHAnsi" w:hAnsiTheme="majorHAnsi"/>
              </w:rPr>
            </w:pPr>
            <w:r w:rsidRPr="000F727F">
              <w:rPr>
                <w:rFonts w:asciiTheme="majorHAnsi" w:hAnsiTheme="majorHAnsi"/>
              </w:rPr>
              <w:t>HDP - Secrétariat social - Nivelles</w:t>
            </w:r>
          </w:p>
        </w:tc>
      </w:tr>
    </w:tbl>
    <w:p w14:paraId="47336A3F" w14:textId="77777777" w:rsidR="001C3894" w:rsidRPr="000F727F" w:rsidRDefault="001C3894" w:rsidP="003E53D9">
      <w:pPr>
        <w:jc w:val="both"/>
        <w:rPr>
          <w:rFonts w:asciiTheme="majorHAnsi" w:hAnsiTheme="majorHAnsi"/>
          <w:b/>
        </w:rPr>
      </w:pPr>
    </w:p>
    <w:p w14:paraId="1A7FD9C4" w14:textId="77777777" w:rsidR="00103368" w:rsidRPr="00EA2B9F" w:rsidRDefault="00103368" w:rsidP="003E53D9">
      <w:pPr>
        <w:jc w:val="both"/>
        <w:rPr>
          <w:rFonts w:asciiTheme="majorHAnsi" w:hAnsiTheme="majorHAnsi"/>
          <w:b/>
        </w:rPr>
      </w:pPr>
    </w:p>
    <w:p w14:paraId="35D1F6BE" w14:textId="77777777" w:rsidR="006C09FA" w:rsidRPr="000F727F" w:rsidRDefault="00A93C19" w:rsidP="003E53D9">
      <w:pPr>
        <w:pStyle w:val="Titre2"/>
      </w:pPr>
      <w:bookmarkStart w:id="9" w:name="_Toc381194024"/>
      <w:bookmarkStart w:id="10" w:name="_Toc399150995"/>
      <w:bookmarkStart w:id="11" w:name="_Toc431196413"/>
      <w:bookmarkStart w:id="12" w:name="_Toc431308851"/>
      <w:r w:rsidRPr="000F727F">
        <w:t>1</w:t>
      </w:r>
      <w:r w:rsidR="00103368" w:rsidRPr="000F727F">
        <w:t xml:space="preserve">.1. </w:t>
      </w:r>
      <w:r w:rsidR="006C09FA" w:rsidRPr="000F727F">
        <w:t>Locaux, permanences et équipement</w:t>
      </w:r>
      <w:bookmarkEnd w:id="9"/>
      <w:bookmarkEnd w:id="10"/>
      <w:bookmarkEnd w:id="11"/>
      <w:bookmarkEnd w:id="12"/>
    </w:p>
    <w:p w14:paraId="52F395E3" w14:textId="77777777" w:rsidR="006C09FA" w:rsidRPr="00EA2B9F" w:rsidRDefault="006C09FA" w:rsidP="003E53D9">
      <w:pPr>
        <w:ind w:left="360"/>
        <w:jc w:val="both"/>
        <w:rPr>
          <w:rFonts w:asciiTheme="majorHAnsi" w:hAnsiTheme="majorHAnsi"/>
        </w:rPr>
      </w:pPr>
    </w:p>
    <w:p w14:paraId="65CA0E83" w14:textId="77777777" w:rsidR="00103368" w:rsidRPr="00EA2B9F" w:rsidRDefault="00622A33" w:rsidP="003E53D9">
      <w:pPr>
        <w:jc w:val="both"/>
        <w:rPr>
          <w:rFonts w:asciiTheme="majorHAnsi" w:hAnsiTheme="majorHAnsi"/>
        </w:rPr>
      </w:pPr>
      <w:r w:rsidRPr="00EA2B9F">
        <w:rPr>
          <w:rFonts w:asciiTheme="majorHAnsi" w:hAnsiTheme="majorHAnsi"/>
        </w:rPr>
        <w:t>La Province du Brabant wallon met à la dis</w:t>
      </w:r>
      <w:r w:rsidR="00446B34">
        <w:rPr>
          <w:rFonts w:asciiTheme="majorHAnsi" w:hAnsiTheme="majorHAnsi"/>
        </w:rPr>
        <w:t>position de l’</w:t>
      </w:r>
      <w:proofErr w:type="spellStart"/>
      <w:r w:rsidR="00446B34">
        <w:rPr>
          <w:rFonts w:asciiTheme="majorHAnsi" w:hAnsiTheme="majorHAnsi"/>
        </w:rPr>
        <w:t>asbl</w:t>
      </w:r>
      <w:proofErr w:type="spellEnd"/>
      <w:r w:rsidR="00446B34">
        <w:rPr>
          <w:rFonts w:asciiTheme="majorHAnsi" w:hAnsiTheme="majorHAnsi"/>
        </w:rPr>
        <w:t xml:space="preserve"> des locaux </w:t>
      </w:r>
      <w:r w:rsidRPr="00EA2B9F">
        <w:rPr>
          <w:rFonts w:asciiTheme="majorHAnsi" w:hAnsiTheme="majorHAnsi"/>
        </w:rPr>
        <w:t xml:space="preserve">: </w:t>
      </w:r>
      <w:r w:rsidR="00352679">
        <w:rPr>
          <w:rFonts w:asciiTheme="majorHAnsi" w:hAnsiTheme="majorHAnsi"/>
        </w:rPr>
        <w:t>quatre</w:t>
      </w:r>
      <w:r w:rsidRPr="00EA2B9F">
        <w:rPr>
          <w:rFonts w:asciiTheme="majorHAnsi" w:hAnsiTheme="majorHAnsi"/>
        </w:rPr>
        <w:t xml:space="preserve"> bureaux et un</w:t>
      </w:r>
      <w:r w:rsidR="00D10345" w:rsidRPr="00EA2B9F">
        <w:rPr>
          <w:rFonts w:asciiTheme="majorHAnsi" w:hAnsiTheme="majorHAnsi"/>
        </w:rPr>
        <w:t>e</w:t>
      </w:r>
      <w:r w:rsidRPr="00EA2B9F">
        <w:rPr>
          <w:rFonts w:asciiTheme="majorHAnsi" w:hAnsiTheme="majorHAnsi"/>
        </w:rPr>
        <w:t xml:space="preserve"> salle </w:t>
      </w:r>
      <w:r w:rsidR="00352679">
        <w:rPr>
          <w:rFonts w:asciiTheme="majorHAnsi" w:hAnsiTheme="majorHAnsi"/>
        </w:rPr>
        <w:t xml:space="preserve">dédiée au centre de documentation. </w:t>
      </w:r>
    </w:p>
    <w:p w14:paraId="139BAAC2" w14:textId="77777777" w:rsidR="00603584" w:rsidRPr="00EA2B9F" w:rsidRDefault="00603584" w:rsidP="003E53D9">
      <w:pPr>
        <w:pStyle w:val="Titre2"/>
        <w:rPr>
          <w:rFonts w:asciiTheme="majorHAnsi" w:hAnsiTheme="majorHAnsi"/>
          <w:sz w:val="24"/>
          <w:szCs w:val="24"/>
        </w:rPr>
      </w:pPr>
    </w:p>
    <w:p w14:paraId="55F28EEB" w14:textId="77777777" w:rsidR="006C09FA" w:rsidRPr="000F727F" w:rsidRDefault="00A93C19" w:rsidP="003E53D9">
      <w:pPr>
        <w:pStyle w:val="Titre2"/>
      </w:pPr>
      <w:bookmarkStart w:id="13" w:name="_Toc381194025"/>
      <w:bookmarkStart w:id="14" w:name="_Toc399150996"/>
      <w:bookmarkStart w:id="15" w:name="_Toc431196414"/>
      <w:bookmarkStart w:id="16" w:name="_Toc431308852"/>
      <w:r w:rsidRPr="000F727F">
        <w:t>1</w:t>
      </w:r>
      <w:r w:rsidR="00103368" w:rsidRPr="000F727F">
        <w:t xml:space="preserve">.2. </w:t>
      </w:r>
      <w:r w:rsidR="006C09FA" w:rsidRPr="000F727F">
        <w:t>Composition de l’équipe</w:t>
      </w:r>
      <w:bookmarkEnd w:id="13"/>
      <w:bookmarkEnd w:id="14"/>
      <w:bookmarkEnd w:id="15"/>
      <w:bookmarkEnd w:id="16"/>
    </w:p>
    <w:p w14:paraId="5561C149" w14:textId="77777777" w:rsidR="00C13F7F" w:rsidRPr="00EA2B9F" w:rsidRDefault="00C13F7F" w:rsidP="003E53D9">
      <w:pPr>
        <w:jc w:val="both"/>
        <w:rPr>
          <w:rFonts w:asciiTheme="majorHAnsi" w:hAnsiTheme="majorHAnsi"/>
        </w:rPr>
      </w:pPr>
    </w:p>
    <w:p w14:paraId="2240E749" w14:textId="3019E8C5" w:rsidR="00ED2F4D" w:rsidRDefault="006C09FA" w:rsidP="003E53D9">
      <w:pPr>
        <w:pStyle w:val="Pieddepage"/>
        <w:tabs>
          <w:tab w:val="clear" w:pos="4536"/>
          <w:tab w:val="clear" w:pos="9072"/>
        </w:tabs>
        <w:jc w:val="both"/>
        <w:rPr>
          <w:rFonts w:asciiTheme="majorHAnsi" w:hAnsiTheme="majorHAnsi"/>
        </w:rPr>
      </w:pPr>
      <w:r w:rsidRPr="00EA2B9F">
        <w:rPr>
          <w:rFonts w:asciiTheme="majorHAnsi" w:hAnsiTheme="majorHAnsi"/>
        </w:rPr>
        <w:t xml:space="preserve">L’équipe du </w:t>
      </w:r>
      <w:r w:rsidR="00232AAA" w:rsidRPr="00EA2B9F">
        <w:rPr>
          <w:rFonts w:asciiTheme="majorHAnsi" w:hAnsiTheme="majorHAnsi"/>
        </w:rPr>
        <w:t>CLPS</w:t>
      </w:r>
      <w:r w:rsidR="00164088" w:rsidRPr="00EA2B9F">
        <w:rPr>
          <w:rFonts w:asciiTheme="majorHAnsi" w:hAnsiTheme="majorHAnsi"/>
        </w:rPr>
        <w:t>-</w:t>
      </w:r>
      <w:proofErr w:type="spellStart"/>
      <w:r w:rsidR="00164088" w:rsidRPr="00EA2B9F">
        <w:rPr>
          <w:rFonts w:asciiTheme="majorHAnsi" w:hAnsiTheme="majorHAnsi"/>
        </w:rPr>
        <w:t>Bw</w:t>
      </w:r>
      <w:proofErr w:type="spellEnd"/>
      <w:r w:rsidRPr="00EA2B9F">
        <w:rPr>
          <w:rFonts w:asciiTheme="majorHAnsi" w:hAnsiTheme="majorHAnsi"/>
        </w:rPr>
        <w:t xml:space="preserve"> compte</w:t>
      </w:r>
      <w:r w:rsidR="00A80E2E" w:rsidRPr="00EA2B9F">
        <w:rPr>
          <w:rFonts w:asciiTheme="majorHAnsi" w:hAnsiTheme="majorHAnsi"/>
        </w:rPr>
        <w:t>,</w:t>
      </w:r>
      <w:r w:rsidRPr="00EA2B9F">
        <w:rPr>
          <w:rFonts w:asciiTheme="majorHAnsi" w:hAnsiTheme="majorHAnsi"/>
        </w:rPr>
        <w:t xml:space="preserve"> </w:t>
      </w:r>
      <w:r w:rsidR="00116586" w:rsidRPr="00EA2B9F">
        <w:rPr>
          <w:rFonts w:asciiTheme="majorHAnsi" w:hAnsiTheme="majorHAnsi"/>
        </w:rPr>
        <w:t>pour l’année 201</w:t>
      </w:r>
      <w:r w:rsidR="00ED2F4D">
        <w:rPr>
          <w:rFonts w:asciiTheme="majorHAnsi" w:hAnsiTheme="majorHAnsi"/>
        </w:rPr>
        <w:t>4</w:t>
      </w:r>
      <w:r w:rsidR="00446B34">
        <w:rPr>
          <w:rFonts w:asciiTheme="majorHAnsi" w:hAnsiTheme="majorHAnsi"/>
        </w:rPr>
        <w:t>-201</w:t>
      </w:r>
      <w:r w:rsidR="00ED2F4D">
        <w:rPr>
          <w:rFonts w:asciiTheme="majorHAnsi" w:hAnsiTheme="majorHAnsi"/>
        </w:rPr>
        <w:t>5</w:t>
      </w:r>
      <w:r w:rsidR="00746E4B" w:rsidRPr="00EA2B9F">
        <w:rPr>
          <w:rFonts w:asciiTheme="majorHAnsi" w:hAnsiTheme="majorHAnsi"/>
        </w:rPr>
        <w:t>, 6</w:t>
      </w:r>
      <w:r w:rsidRPr="00EA2B9F">
        <w:rPr>
          <w:rFonts w:asciiTheme="majorHAnsi" w:hAnsiTheme="majorHAnsi"/>
        </w:rPr>
        <w:t xml:space="preserve"> personnes</w:t>
      </w:r>
      <w:r w:rsidR="00ED2F4D">
        <w:rPr>
          <w:rFonts w:asciiTheme="majorHAnsi" w:hAnsiTheme="majorHAnsi"/>
        </w:rPr>
        <w:t xml:space="preserve">. L’une d’elle, co-responsable du point d’appui </w:t>
      </w:r>
      <w:r w:rsidR="00305CB1">
        <w:rPr>
          <w:rFonts w:asciiTheme="majorHAnsi" w:hAnsiTheme="majorHAnsi"/>
        </w:rPr>
        <w:t>EVRAS</w:t>
      </w:r>
      <w:r w:rsidR="00ED2F4D">
        <w:rPr>
          <w:rFonts w:asciiTheme="majorHAnsi" w:hAnsiTheme="majorHAnsi"/>
        </w:rPr>
        <w:t xml:space="preserve"> et responsable des accompagnements, concertations locales et relais dans le cadre des campagnes de la plateforme prévention sida, étant en congé maladie tout au long de cette année, 3</w:t>
      </w:r>
      <w:r w:rsidR="005473B7" w:rsidRPr="00EA2B9F">
        <w:rPr>
          <w:rFonts w:asciiTheme="majorHAnsi" w:hAnsiTheme="majorHAnsi"/>
        </w:rPr>
        <w:t xml:space="preserve"> personnes se sont plus attelées au développement du </w:t>
      </w:r>
      <w:r w:rsidR="00305CB1">
        <w:rPr>
          <w:rFonts w:asciiTheme="majorHAnsi" w:hAnsiTheme="majorHAnsi"/>
        </w:rPr>
        <w:t>PA</w:t>
      </w:r>
      <w:r w:rsidR="004E221F">
        <w:rPr>
          <w:rFonts w:asciiTheme="majorHAnsi" w:hAnsiTheme="majorHAnsi"/>
        </w:rPr>
        <w:t xml:space="preserve"> </w:t>
      </w:r>
      <w:r w:rsidR="00305CB1">
        <w:rPr>
          <w:rFonts w:asciiTheme="majorHAnsi" w:hAnsiTheme="majorHAnsi"/>
        </w:rPr>
        <w:t>EVRAS</w:t>
      </w:r>
      <w:r w:rsidR="002E7096" w:rsidRPr="00EA2B9F">
        <w:rPr>
          <w:rFonts w:asciiTheme="majorHAnsi" w:hAnsiTheme="majorHAnsi"/>
        </w:rPr>
        <w:t xml:space="preserve">. </w:t>
      </w:r>
    </w:p>
    <w:p w14:paraId="2EF5A639" w14:textId="77777777" w:rsidR="006C09FA" w:rsidRPr="00EA2B9F" w:rsidRDefault="002E7096" w:rsidP="003E53D9">
      <w:pPr>
        <w:pStyle w:val="Pieddepage"/>
        <w:tabs>
          <w:tab w:val="clear" w:pos="4536"/>
          <w:tab w:val="clear" w:pos="9072"/>
        </w:tabs>
        <w:jc w:val="both"/>
        <w:rPr>
          <w:rFonts w:asciiTheme="majorHAnsi" w:hAnsiTheme="majorHAnsi"/>
        </w:rPr>
      </w:pPr>
      <w:r w:rsidRPr="00EA2B9F">
        <w:rPr>
          <w:rFonts w:asciiTheme="majorHAnsi" w:hAnsiTheme="majorHAnsi"/>
        </w:rPr>
        <w:t xml:space="preserve">Ces tâches ne sont pas exhaustives </w:t>
      </w:r>
      <w:r w:rsidR="006C09FA" w:rsidRPr="00EA2B9F">
        <w:rPr>
          <w:rFonts w:asciiTheme="majorHAnsi" w:hAnsiTheme="majorHAnsi"/>
        </w:rPr>
        <w:t>:</w:t>
      </w:r>
    </w:p>
    <w:p w14:paraId="20F6B638" w14:textId="77777777" w:rsidR="00E77548" w:rsidRPr="00EA2B9F" w:rsidRDefault="00E77548" w:rsidP="003E53D9">
      <w:pPr>
        <w:pStyle w:val="Pieddepage"/>
        <w:tabs>
          <w:tab w:val="clear" w:pos="4536"/>
          <w:tab w:val="clear" w:pos="9072"/>
        </w:tabs>
        <w:ind w:left="360"/>
        <w:jc w:val="both"/>
        <w:rPr>
          <w:rFonts w:asciiTheme="majorHAnsi" w:hAnsiTheme="majorHAnsi"/>
          <w:u w:val="single"/>
        </w:rPr>
      </w:pPr>
    </w:p>
    <w:p w14:paraId="33B95032" w14:textId="77777777" w:rsidR="00341015" w:rsidRPr="00EA2B9F" w:rsidRDefault="00341015" w:rsidP="003E53D9">
      <w:pPr>
        <w:pStyle w:val="Pieddepage"/>
        <w:numPr>
          <w:ilvl w:val="0"/>
          <w:numId w:val="1"/>
        </w:numPr>
        <w:tabs>
          <w:tab w:val="clear" w:pos="4536"/>
          <w:tab w:val="clear" w:pos="9072"/>
        </w:tabs>
        <w:jc w:val="both"/>
        <w:rPr>
          <w:rFonts w:asciiTheme="majorHAnsi" w:hAnsiTheme="majorHAnsi"/>
          <w:i/>
        </w:rPr>
      </w:pPr>
      <w:r w:rsidRPr="00EA2B9F">
        <w:rPr>
          <w:rFonts w:asciiTheme="majorHAnsi" w:hAnsiTheme="majorHAnsi"/>
          <w:b/>
        </w:rPr>
        <w:t xml:space="preserve">Maryline </w:t>
      </w:r>
      <w:proofErr w:type="spellStart"/>
      <w:r w:rsidRPr="00EA2B9F">
        <w:rPr>
          <w:rFonts w:asciiTheme="majorHAnsi" w:hAnsiTheme="majorHAnsi"/>
          <w:b/>
        </w:rPr>
        <w:t>Nicolet</w:t>
      </w:r>
      <w:proofErr w:type="spellEnd"/>
      <w:r w:rsidRPr="00EA2B9F">
        <w:rPr>
          <w:rFonts w:asciiTheme="majorHAnsi" w:hAnsiTheme="majorHAnsi"/>
          <w:i/>
        </w:rPr>
        <w:t xml:space="preserve">, </w:t>
      </w:r>
      <w:r w:rsidR="00DF27C4" w:rsidRPr="00EA2B9F">
        <w:rPr>
          <w:rFonts w:asciiTheme="majorHAnsi" w:hAnsiTheme="majorHAnsi"/>
          <w:i/>
        </w:rPr>
        <w:t>directrice</w:t>
      </w:r>
      <w:r w:rsidRPr="00EA2B9F">
        <w:rPr>
          <w:rFonts w:asciiTheme="majorHAnsi" w:hAnsiTheme="majorHAnsi"/>
          <w:i/>
        </w:rPr>
        <w:t xml:space="preserve"> -  1 TP, assistante sociale, master et DEA en sciences de la santé publique, </w:t>
      </w:r>
      <w:r w:rsidR="003210C7" w:rsidRPr="00EA2B9F">
        <w:rPr>
          <w:rFonts w:asciiTheme="majorHAnsi" w:hAnsiTheme="majorHAnsi"/>
          <w:i/>
        </w:rPr>
        <w:t>présente dans l’</w:t>
      </w:r>
      <w:proofErr w:type="spellStart"/>
      <w:r w:rsidR="003210C7" w:rsidRPr="00EA2B9F">
        <w:rPr>
          <w:rFonts w:asciiTheme="majorHAnsi" w:hAnsiTheme="majorHAnsi"/>
          <w:i/>
        </w:rPr>
        <w:t>asbl</w:t>
      </w:r>
      <w:proofErr w:type="spellEnd"/>
      <w:r w:rsidR="003210C7" w:rsidRPr="00EA2B9F">
        <w:rPr>
          <w:rFonts w:asciiTheme="majorHAnsi" w:hAnsiTheme="majorHAnsi"/>
          <w:i/>
        </w:rPr>
        <w:t xml:space="preserve"> </w:t>
      </w:r>
      <w:r w:rsidRPr="00EA2B9F">
        <w:rPr>
          <w:rFonts w:asciiTheme="majorHAnsi" w:hAnsiTheme="majorHAnsi"/>
          <w:i/>
        </w:rPr>
        <w:t>depuis le 01/01/2011.</w:t>
      </w:r>
    </w:p>
    <w:p w14:paraId="67465D70" w14:textId="487AD339" w:rsidR="00341015" w:rsidRPr="00EA2B9F" w:rsidRDefault="00341015" w:rsidP="003E53D9">
      <w:pPr>
        <w:ind w:left="709"/>
        <w:jc w:val="both"/>
        <w:rPr>
          <w:rFonts w:asciiTheme="majorHAnsi" w:hAnsiTheme="majorHAnsi"/>
        </w:rPr>
      </w:pPr>
      <w:r w:rsidRPr="00EA2B9F">
        <w:rPr>
          <w:rFonts w:asciiTheme="majorHAnsi" w:hAnsiTheme="majorHAnsi"/>
        </w:rPr>
        <w:t>Elle assure la gestion quotidienne de l’</w:t>
      </w:r>
      <w:proofErr w:type="spellStart"/>
      <w:r w:rsidRPr="00EA2B9F">
        <w:rPr>
          <w:rFonts w:asciiTheme="majorHAnsi" w:hAnsiTheme="majorHAnsi"/>
        </w:rPr>
        <w:t>asbl</w:t>
      </w:r>
      <w:proofErr w:type="spellEnd"/>
      <w:r w:rsidRPr="00EA2B9F">
        <w:rPr>
          <w:rFonts w:asciiTheme="majorHAnsi" w:hAnsiTheme="majorHAnsi"/>
        </w:rPr>
        <w:t xml:space="preserve"> et la coordination des activités d</w:t>
      </w:r>
      <w:r w:rsidR="00603584" w:rsidRPr="00EA2B9F">
        <w:rPr>
          <w:rFonts w:asciiTheme="majorHAnsi" w:hAnsiTheme="majorHAnsi"/>
        </w:rPr>
        <w:t xml:space="preserve">u PA </w:t>
      </w:r>
      <w:r w:rsidR="00305CB1">
        <w:rPr>
          <w:rFonts w:asciiTheme="majorHAnsi" w:hAnsiTheme="majorHAnsi"/>
        </w:rPr>
        <w:t>EVRAS</w:t>
      </w:r>
      <w:r w:rsidRPr="00EA2B9F">
        <w:rPr>
          <w:rFonts w:asciiTheme="majorHAnsi" w:hAnsiTheme="majorHAnsi"/>
        </w:rPr>
        <w:t xml:space="preserve"> ainsi que la liaison avec le pouvoir organisateur. </w:t>
      </w:r>
    </w:p>
    <w:p w14:paraId="117B7246" w14:textId="77777777" w:rsidR="00341015" w:rsidRPr="00EA2B9F" w:rsidRDefault="00341015" w:rsidP="003E53D9">
      <w:pPr>
        <w:pStyle w:val="Pieddepage"/>
        <w:tabs>
          <w:tab w:val="clear" w:pos="4536"/>
          <w:tab w:val="clear" w:pos="9072"/>
        </w:tabs>
        <w:jc w:val="both"/>
        <w:rPr>
          <w:rFonts w:asciiTheme="majorHAnsi" w:hAnsiTheme="majorHAnsi"/>
        </w:rPr>
      </w:pPr>
    </w:p>
    <w:p w14:paraId="47DBA013" w14:textId="77777777" w:rsidR="00341015" w:rsidRPr="00EA2B9F" w:rsidRDefault="00341015" w:rsidP="003E53D9">
      <w:pPr>
        <w:pStyle w:val="Pieddepage"/>
        <w:tabs>
          <w:tab w:val="clear" w:pos="4536"/>
          <w:tab w:val="clear" w:pos="9072"/>
        </w:tabs>
        <w:ind w:left="709"/>
        <w:jc w:val="both"/>
        <w:rPr>
          <w:rFonts w:asciiTheme="majorHAnsi" w:hAnsiTheme="majorHAnsi"/>
        </w:rPr>
      </w:pPr>
    </w:p>
    <w:p w14:paraId="4F98DF07" w14:textId="77777777" w:rsidR="00354EA0" w:rsidRDefault="00341015" w:rsidP="003E53D9">
      <w:pPr>
        <w:pStyle w:val="Pieddepage"/>
        <w:numPr>
          <w:ilvl w:val="0"/>
          <w:numId w:val="1"/>
        </w:numPr>
        <w:tabs>
          <w:tab w:val="clear" w:pos="4536"/>
          <w:tab w:val="clear" w:pos="9072"/>
        </w:tabs>
        <w:ind w:left="709"/>
        <w:jc w:val="both"/>
        <w:rPr>
          <w:rFonts w:asciiTheme="majorHAnsi" w:hAnsiTheme="majorHAnsi"/>
          <w:bCs/>
          <w:i/>
        </w:rPr>
      </w:pPr>
      <w:r w:rsidRPr="00EA2B9F">
        <w:rPr>
          <w:rFonts w:asciiTheme="majorHAnsi" w:hAnsiTheme="majorHAnsi"/>
          <w:b/>
          <w:bCs/>
        </w:rPr>
        <w:t xml:space="preserve">Céline </w:t>
      </w:r>
      <w:proofErr w:type="spellStart"/>
      <w:r w:rsidRPr="00EA2B9F">
        <w:rPr>
          <w:rFonts w:asciiTheme="majorHAnsi" w:hAnsiTheme="majorHAnsi"/>
          <w:b/>
          <w:bCs/>
        </w:rPr>
        <w:t>Houtain</w:t>
      </w:r>
      <w:proofErr w:type="spellEnd"/>
      <w:r w:rsidRPr="00EA2B9F">
        <w:rPr>
          <w:rFonts w:asciiTheme="majorHAnsi" w:hAnsiTheme="majorHAnsi"/>
          <w:bCs/>
          <w:i/>
        </w:rPr>
        <w:t xml:space="preserve">, chargée de projets 4/5 TP, infirmière en santé communautaire et master en sciences de la santé publique, </w:t>
      </w:r>
      <w:r w:rsidR="003210C7" w:rsidRPr="00EA2B9F">
        <w:rPr>
          <w:rFonts w:asciiTheme="majorHAnsi" w:hAnsiTheme="majorHAnsi"/>
          <w:i/>
        </w:rPr>
        <w:t>présente dans l’</w:t>
      </w:r>
      <w:proofErr w:type="spellStart"/>
      <w:r w:rsidR="003210C7" w:rsidRPr="00EA2B9F">
        <w:rPr>
          <w:rFonts w:asciiTheme="majorHAnsi" w:hAnsiTheme="majorHAnsi"/>
          <w:i/>
        </w:rPr>
        <w:t>asbl</w:t>
      </w:r>
      <w:proofErr w:type="spellEnd"/>
      <w:r w:rsidRPr="00EA2B9F">
        <w:rPr>
          <w:rFonts w:asciiTheme="majorHAnsi" w:hAnsiTheme="majorHAnsi"/>
          <w:bCs/>
          <w:i/>
        </w:rPr>
        <w:t xml:space="preserve"> depuis novembre 2008.</w:t>
      </w:r>
    </w:p>
    <w:p w14:paraId="36B0FF7D" w14:textId="51B56A6C" w:rsidR="00271F1D" w:rsidRPr="00354EA0" w:rsidRDefault="00C30DCB" w:rsidP="003E53D9">
      <w:pPr>
        <w:pStyle w:val="Pieddepage"/>
        <w:tabs>
          <w:tab w:val="clear" w:pos="4536"/>
          <w:tab w:val="clear" w:pos="9072"/>
        </w:tabs>
        <w:ind w:left="709"/>
        <w:jc w:val="both"/>
        <w:rPr>
          <w:rFonts w:asciiTheme="majorHAnsi" w:hAnsiTheme="majorHAnsi"/>
        </w:rPr>
      </w:pPr>
      <w:r w:rsidRPr="00354EA0">
        <w:rPr>
          <w:rFonts w:asciiTheme="majorHAnsi" w:hAnsiTheme="majorHAnsi"/>
        </w:rPr>
        <w:t xml:space="preserve">Le travail spécifique sur le PA </w:t>
      </w:r>
      <w:r w:rsidR="00305CB1">
        <w:rPr>
          <w:rFonts w:asciiTheme="majorHAnsi" w:hAnsiTheme="majorHAnsi"/>
        </w:rPr>
        <w:t>EVRAS</w:t>
      </w:r>
      <w:r w:rsidRPr="00354EA0">
        <w:rPr>
          <w:rFonts w:asciiTheme="majorHAnsi" w:hAnsiTheme="majorHAnsi"/>
        </w:rPr>
        <w:t xml:space="preserve"> concerne </w:t>
      </w:r>
      <w:r w:rsidR="00DD5DE7" w:rsidRPr="00354EA0">
        <w:rPr>
          <w:rFonts w:asciiTheme="majorHAnsi" w:hAnsiTheme="majorHAnsi"/>
        </w:rPr>
        <w:t xml:space="preserve">la coordination du Point d’Appui </w:t>
      </w:r>
      <w:r w:rsidR="00305CB1">
        <w:rPr>
          <w:rFonts w:asciiTheme="majorHAnsi" w:hAnsiTheme="majorHAnsi"/>
        </w:rPr>
        <w:t>EVRAS</w:t>
      </w:r>
      <w:r w:rsidR="00354EA0">
        <w:rPr>
          <w:rFonts w:asciiTheme="majorHAnsi" w:hAnsiTheme="majorHAnsi"/>
        </w:rPr>
        <w:t>, le développement de temps de rencontres</w:t>
      </w:r>
      <w:r w:rsidR="00DD5DE7" w:rsidRPr="00354EA0">
        <w:rPr>
          <w:rFonts w:asciiTheme="majorHAnsi" w:hAnsiTheme="majorHAnsi"/>
        </w:rPr>
        <w:t xml:space="preserve"> et le lien avec le travail </w:t>
      </w:r>
      <w:proofErr w:type="spellStart"/>
      <w:proofErr w:type="gramStart"/>
      <w:r w:rsidR="00DD5DE7" w:rsidRPr="00354EA0">
        <w:rPr>
          <w:rFonts w:asciiTheme="majorHAnsi" w:hAnsiTheme="majorHAnsi"/>
        </w:rPr>
        <w:t>a</w:t>
      </w:r>
      <w:proofErr w:type="spellEnd"/>
      <w:proofErr w:type="gramEnd"/>
      <w:r w:rsidR="00DD5DE7" w:rsidRPr="00354EA0">
        <w:rPr>
          <w:rFonts w:asciiTheme="majorHAnsi" w:hAnsiTheme="majorHAnsi"/>
        </w:rPr>
        <w:t xml:space="preserve"> l’échelle communautaire.</w:t>
      </w:r>
    </w:p>
    <w:p w14:paraId="3F46201F" w14:textId="77777777" w:rsidR="00341015" w:rsidRPr="00EA2B9F" w:rsidRDefault="00341015" w:rsidP="003E53D9">
      <w:pPr>
        <w:pStyle w:val="Pieddepage"/>
        <w:tabs>
          <w:tab w:val="clear" w:pos="4536"/>
          <w:tab w:val="clear" w:pos="9072"/>
        </w:tabs>
        <w:ind w:left="709"/>
        <w:jc w:val="both"/>
        <w:rPr>
          <w:rFonts w:asciiTheme="majorHAnsi" w:hAnsiTheme="majorHAnsi"/>
          <w:bCs/>
          <w:i/>
        </w:rPr>
      </w:pPr>
    </w:p>
    <w:p w14:paraId="004B2A92" w14:textId="6F5D93F7" w:rsidR="00341015" w:rsidRPr="00EA2B9F" w:rsidRDefault="00DD5DE7" w:rsidP="003E53D9">
      <w:pPr>
        <w:pStyle w:val="Pieddepage"/>
        <w:numPr>
          <w:ilvl w:val="0"/>
          <w:numId w:val="1"/>
        </w:numPr>
        <w:tabs>
          <w:tab w:val="clear" w:pos="4536"/>
          <w:tab w:val="clear" w:pos="9072"/>
        </w:tabs>
        <w:jc w:val="both"/>
        <w:rPr>
          <w:rFonts w:asciiTheme="majorHAnsi" w:hAnsiTheme="majorHAnsi"/>
          <w:bCs/>
          <w:color w:val="333399"/>
        </w:rPr>
      </w:pPr>
      <w:r w:rsidRPr="00ED2F4D">
        <w:rPr>
          <w:rFonts w:asciiTheme="majorHAnsi" w:hAnsiTheme="majorHAnsi"/>
          <w:b/>
          <w:bCs/>
        </w:rPr>
        <w:t xml:space="preserve">Christine de </w:t>
      </w:r>
      <w:proofErr w:type="spellStart"/>
      <w:r w:rsidRPr="00ED2F4D">
        <w:rPr>
          <w:rFonts w:asciiTheme="majorHAnsi" w:hAnsiTheme="majorHAnsi"/>
          <w:b/>
          <w:bCs/>
        </w:rPr>
        <w:t>Jode</w:t>
      </w:r>
      <w:proofErr w:type="spellEnd"/>
      <w:r w:rsidR="00341015" w:rsidRPr="00EA2B9F">
        <w:rPr>
          <w:rFonts w:asciiTheme="majorHAnsi" w:hAnsiTheme="majorHAnsi"/>
          <w:bCs/>
          <w:i/>
        </w:rPr>
        <w:t xml:space="preserve">, 4/5 TP, graphiste, </w:t>
      </w:r>
      <w:r w:rsidR="003210C7" w:rsidRPr="00EA2B9F">
        <w:rPr>
          <w:rFonts w:asciiTheme="majorHAnsi" w:hAnsiTheme="majorHAnsi"/>
          <w:bCs/>
          <w:i/>
        </w:rPr>
        <w:t>présente dans l’</w:t>
      </w:r>
      <w:proofErr w:type="spellStart"/>
      <w:r w:rsidR="003210C7" w:rsidRPr="00EA2B9F">
        <w:rPr>
          <w:rFonts w:asciiTheme="majorHAnsi" w:hAnsiTheme="majorHAnsi"/>
          <w:bCs/>
          <w:i/>
        </w:rPr>
        <w:t>asbl</w:t>
      </w:r>
      <w:proofErr w:type="spellEnd"/>
      <w:r w:rsidR="00341015" w:rsidRPr="00EA2B9F">
        <w:rPr>
          <w:rFonts w:asciiTheme="majorHAnsi" w:hAnsiTheme="majorHAnsi"/>
          <w:bCs/>
          <w:i/>
        </w:rPr>
        <w:t xml:space="preserve"> depuis novembre 2009.</w:t>
      </w:r>
      <w:r w:rsidR="00341015" w:rsidRPr="00EA2B9F">
        <w:rPr>
          <w:rFonts w:asciiTheme="majorHAnsi" w:hAnsiTheme="majorHAnsi"/>
          <w:bCs/>
          <w:color w:val="333399"/>
        </w:rPr>
        <w:br/>
      </w:r>
      <w:r w:rsidR="00341015" w:rsidRPr="00EA2B9F">
        <w:rPr>
          <w:rFonts w:asciiTheme="majorHAnsi" w:hAnsiTheme="majorHAnsi"/>
          <w:bCs/>
        </w:rPr>
        <w:t>Elle a notamment en charge la gestion du centre de documentation ainsi que la conception graphique du site</w:t>
      </w:r>
      <w:r w:rsidR="00B76EA9" w:rsidRPr="00EA2B9F">
        <w:rPr>
          <w:rFonts w:asciiTheme="majorHAnsi" w:hAnsiTheme="majorHAnsi"/>
          <w:bCs/>
        </w:rPr>
        <w:t>, de la newsletter</w:t>
      </w:r>
      <w:r w:rsidR="00341015" w:rsidRPr="00EA2B9F">
        <w:rPr>
          <w:rFonts w:asciiTheme="majorHAnsi" w:hAnsiTheme="majorHAnsi"/>
          <w:bCs/>
        </w:rPr>
        <w:t xml:space="preserve"> et des documents émanant du CLPS-</w:t>
      </w:r>
      <w:proofErr w:type="spellStart"/>
      <w:r w:rsidR="00341015" w:rsidRPr="00EA2B9F">
        <w:rPr>
          <w:rFonts w:asciiTheme="majorHAnsi" w:hAnsiTheme="majorHAnsi"/>
          <w:bCs/>
        </w:rPr>
        <w:t>Bw</w:t>
      </w:r>
      <w:proofErr w:type="spellEnd"/>
      <w:r w:rsidR="00341015" w:rsidRPr="00EA2B9F">
        <w:rPr>
          <w:rFonts w:asciiTheme="majorHAnsi" w:hAnsiTheme="majorHAnsi"/>
          <w:bCs/>
        </w:rPr>
        <w:t>.</w:t>
      </w:r>
      <w:r w:rsidR="00B76EA9" w:rsidRPr="00EA2B9F">
        <w:rPr>
          <w:rFonts w:asciiTheme="majorHAnsi" w:hAnsiTheme="majorHAnsi"/>
          <w:bCs/>
        </w:rPr>
        <w:t xml:space="preserve"> </w:t>
      </w:r>
      <w:r w:rsidR="00C30DCB" w:rsidRPr="00EA2B9F">
        <w:rPr>
          <w:rFonts w:asciiTheme="majorHAnsi" w:hAnsiTheme="majorHAnsi"/>
          <w:bCs/>
        </w:rPr>
        <w:t xml:space="preserve">En ce qui concerne le travail sur le PA </w:t>
      </w:r>
      <w:r w:rsidR="00305CB1">
        <w:rPr>
          <w:rFonts w:asciiTheme="majorHAnsi" w:hAnsiTheme="majorHAnsi"/>
          <w:bCs/>
        </w:rPr>
        <w:t>EVRAS</w:t>
      </w:r>
      <w:r w:rsidR="00C30DCB" w:rsidRPr="00EA2B9F">
        <w:rPr>
          <w:rFonts w:asciiTheme="majorHAnsi" w:hAnsiTheme="majorHAnsi"/>
          <w:bCs/>
        </w:rPr>
        <w:t xml:space="preserve">, elle </w:t>
      </w:r>
      <w:r w:rsidR="00354EA0">
        <w:rPr>
          <w:rFonts w:asciiTheme="majorHAnsi" w:hAnsiTheme="majorHAnsi"/>
          <w:bCs/>
        </w:rPr>
        <w:t>a participé</w:t>
      </w:r>
      <w:r w:rsidR="00603584" w:rsidRPr="00EA2B9F">
        <w:rPr>
          <w:rFonts w:asciiTheme="majorHAnsi" w:hAnsiTheme="majorHAnsi"/>
          <w:bCs/>
        </w:rPr>
        <w:t xml:space="preserve"> au </w:t>
      </w:r>
      <w:r w:rsidR="00C30DCB" w:rsidRPr="00EA2B9F">
        <w:rPr>
          <w:rFonts w:asciiTheme="majorHAnsi" w:hAnsiTheme="majorHAnsi"/>
          <w:bCs/>
        </w:rPr>
        <w:t>référentiel</w:t>
      </w:r>
      <w:r w:rsidR="00603584" w:rsidRPr="00EA2B9F">
        <w:rPr>
          <w:rFonts w:asciiTheme="majorHAnsi" w:hAnsiTheme="majorHAnsi"/>
          <w:bCs/>
        </w:rPr>
        <w:t xml:space="preserve"> en matière d’outils </w:t>
      </w:r>
      <w:r w:rsidR="00305CB1">
        <w:rPr>
          <w:rFonts w:asciiTheme="majorHAnsi" w:hAnsiTheme="majorHAnsi"/>
          <w:bCs/>
        </w:rPr>
        <w:t>EVRAS</w:t>
      </w:r>
      <w:r w:rsidR="00C30DCB" w:rsidRPr="00EA2B9F">
        <w:rPr>
          <w:rFonts w:asciiTheme="majorHAnsi" w:hAnsiTheme="majorHAnsi"/>
          <w:bCs/>
        </w:rPr>
        <w:t xml:space="preserve"> mené par l’</w:t>
      </w:r>
      <w:proofErr w:type="spellStart"/>
      <w:r w:rsidR="00C30DCB" w:rsidRPr="00EA2B9F">
        <w:rPr>
          <w:rFonts w:asciiTheme="majorHAnsi" w:hAnsiTheme="majorHAnsi"/>
          <w:bCs/>
        </w:rPr>
        <w:t>Interdoc</w:t>
      </w:r>
      <w:proofErr w:type="spellEnd"/>
      <w:r w:rsidR="00B76EA9" w:rsidRPr="00EA2B9F">
        <w:rPr>
          <w:rFonts w:asciiTheme="majorHAnsi" w:hAnsiTheme="majorHAnsi"/>
          <w:bCs/>
        </w:rPr>
        <w:t>.</w:t>
      </w:r>
    </w:p>
    <w:p w14:paraId="5EACC654" w14:textId="77777777" w:rsidR="00D77892" w:rsidRDefault="00D77892" w:rsidP="003E53D9">
      <w:pPr>
        <w:pStyle w:val="Pieddepage"/>
        <w:tabs>
          <w:tab w:val="clear" w:pos="4536"/>
          <w:tab w:val="clear" w:pos="9072"/>
        </w:tabs>
        <w:ind w:left="709"/>
        <w:jc w:val="both"/>
        <w:rPr>
          <w:rFonts w:asciiTheme="majorHAnsi" w:hAnsiTheme="majorHAnsi"/>
          <w:bCs/>
        </w:rPr>
      </w:pPr>
    </w:p>
    <w:p w14:paraId="25417390" w14:textId="7770E917" w:rsidR="008355CC" w:rsidRDefault="00432DB3" w:rsidP="003E53D9">
      <w:pPr>
        <w:pStyle w:val="Pieddepage"/>
        <w:tabs>
          <w:tab w:val="clear" w:pos="4536"/>
          <w:tab w:val="clear" w:pos="9072"/>
        </w:tabs>
        <w:ind w:left="709"/>
        <w:jc w:val="both"/>
        <w:rPr>
          <w:rFonts w:asciiTheme="majorHAnsi" w:hAnsiTheme="majorHAnsi"/>
          <w:bCs/>
        </w:rPr>
      </w:pPr>
      <w:r>
        <w:rPr>
          <w:rFonts w:asciiTheme="majorHAnsi" w:hAnsiTheme="majorHAnsi"/>
          <w:bCs/>
        </w:rPr>
        <w:t xml:space="preserve">Le budget accordé au </w:t>
      </w:r>
      <w:r w:rsidR="00305CB1">
        <w:rPr>
          <w:rFonts w:asciiTheme="majorHAnsi" w:hAnsiTheme="majorHAnsi"/>
          <w:bCs/>
        </w:rPr>
        <w:t>PA</w:t>
      </w:r>
      <w:r w:rsidR="004E221F">
        <w:rPr>
          <w:rFonts w:asciiTheme="majorHAnsi" w:hAnsiTheme="majorHAnsi"/>
          <w:bCs/>
        </w:rPr>
        <w:t xml:space="preserve"> </w:t>
      </w:r>
      <w:r w:rsidR="00305CB1">
        <w:rPr>
          <w:rFonts w:asciiTheme="majorHAnsi" w:hAnsiTheme="majorHAnsi"/>
          <w:bCs/>
        </w:rPr>
        <w:t>EVRAS</w:t>
      </w:r>
      <w:r>
        <w:rPr>
          <w:rFonts w:asciiTheme="majorHAnsi" w:hAnsiTheme="majorHAnsi"/>
          <w:bCs/>
        </w:rPr>
        <w:t xml:space="preserve"> s’élève à 16.700€/an. Ce subside a permis </w:t>
      </w:r>
      <w:r w:rsidR="008355CC">
        <w:rPr>
          <w:rFonts w:asciiTheme="majorHAnsi" w:hAnsiTheme="majorHAnsi"/>
          <w:bCs/>
        </w:rPr>
        <w:t xml:space="preserve">dans un premier temps d'augmenter </w:t>
      </w:r>
      <w:r>
        <w:rPr>
          <w:rFonts w:asciiTheme="majorHAnsi" w:hAnsiTheme="majorHAnsi"/>
          <w:bCs/>
        </w:rPr>
        <w:t>de ¼ temps l’horaire de travail d</w:t>
      </w:r>
      <w:r w:rsidR="008355CC">
        <w:rPr>
          <w:rFonts w:asciiTheme="majorHAnsi" w:hAnsiTheme="majorHAnsi"/>
          <w:bCs/>
        </w:rPr>
        <w:t xml:space="preserve">e Mme Anne </w:t>
      </w:r>
      <w:proofErr w:type="spellStart"/>
      <w:r w:rsidR="008355CC">
        <w:rPr>
          <w:rFonts w:asciiTheme="majorHAnsi" w:hAnsiTheme="majorHAnsi"/>
          <w:bCs/>
        </w:rPr>
        <w:t>Geraets</w:t>
      </w:r>
      <w:proofErr w:type="spellEnd"/>
      <w:r w:rsidR="008355CC">
        <w:rPr>
          <w:rFonts w:asciiTheme="majorHAnsi" w:hAnsiTheme="majorHAnsi"/>
          <w:bCs/>
        </w:rPr>
        <w:t>. Toutefois, cette dernière connait une incapacité de travail depuis octobre 2014. Cette incapacité de travail s'est prolongée de mois en mois et est toujours en cours lors de la rédaction de ce rapport. L'actualité du secteur de l</w:t>
      </w:r>
      <w:r w:rsidR="004E221F">
        <w:rPr>
          <w:rFonts w:asciiTheme="majorHAnsi" w:hAnsiTheme="majorHAnsi"/>
          <w:bCs/>
        </w:rPr>
        <w:t>a promotion de la santé a entraî</w:t>
      </w:r>
      <w:r w:rsidR="008355CC">
        <w:rPr>
          <w:rFonts w:asciiTheme="majorHAnsi" w:hAnsiTheme="majorHAnsi"/>
          <w:bCs/>
        </w:rPr>
        <w:t>né la remise de préavis conservatoire</w:t>
      </w:r>
      <w:r w:rsidR="004E221F">
        <w:rPr>
          <w:rFonts w:asciiTheme="majorHAnsi" w:hAnsiTheme="majorHAnsi"/>
          <w:bCs/>
        </w:rPr>
        <w:t>s</w:t>
      </w:r>
      <w:r w:rsidR="008355CC">
        <w:rPr>
          <w:rFonts w:asciiTheme="majorHAnsi" w:hAnsiTheme="majorHAnsi"/>
          <w:bCs/>
        </w:rPr>
        <w:t xml:space="preserve"> à l'ensemble de l'équipe du CLPS-</w:t>
      </w:r>
      <w:proofErr w:type="spellStart"/>
      <w:r w:rsidR="008355CC">
        <w:rPr>
          <w:rFonts w:asciiTheme="majorHAnsi" w:hAnsiTheme="majorHAnsi"/>
          <w:bCs/>
        </w:rPr>
        <w:t>Bw</w:t>
      </w:r>
      <w:proofErr w:type="spellEnd"/>
      <w:r w:rsidR="008355CC">
        <w:rPr>
          <w:rFonts w:asciiTheme="majorHAnsi" w:hAnsiTheme="majorHAnsi"/>
          <w:bCs/>
        </w:rPr>
        <w:t xml:space="preserve">. Le conseil d'administration a choisi dans ce contexte de ne pas remplacer Anne </w:t>
      </w:r>
      <w:proofErr w:type="spellStart"/>
      <w:r w:rsidR="008355CC">
        <w:rPr>
          <w:rFonts w:asciiTheme="majorHAnsi" w:hAnsiTheme="majorHAnsi"/>
          <w:bCs/>
        </w:rPr>
        <w:t>Geraets</w:t>
      </w:r>
      <w:proofErr w:type="spellEnd"/>
      <w:r w:rsidR="008355CC">
        <w:rPr>
          <w:rFonts w:asciiTheme="majorHAnsi" w:hAnsiTheme="majorHAnsi"/>
          <w:bCs/>
        </w:rPr>
        <w:t xml:space="preserve">. Ainsi, l'équipe, en effectif réduit, a tenu à assurer les missions de ce point d'appui </w:t>
      </w:r>
      <w:r w:rsidR="00305CB1">
        <w:rPr>
          <w:rFonts w:asciiTheme="majorHAnsi" w:hAnsiTheme="majorHAnsi"/>
          <w:bCs/>
        </w:rPr>
        <w:t>EVRAS</w:t>
      </w:r>
      <w:r w:rsidR="008355CC">
        <w:rPr>
          <w:rFonts w:asciiTheme="majorHAnsi" w:hAnsiTheme="majorHAnsi"/>
          <w:bCs/>
        </w:rPr>
        <w:t xml:space="preserve">. </w:t>
      </w:r>
    </w:p>
    <w:p w14:paraId="5AFB2484" w14:textId="77777777" w:rsidR="00432DB3" w:rsidRPr="00EA2B9F" w:rsidRDefault="00432DB3" w:rsidP="003E53D9">
      <w:pPr>
        <w:pStyle w:val="Pieddepage"/>
        <w:tabs>
          <w:tab w:val="clear" w:pos="4536"/>
          <w:tab w:val="clear" w:pos="9072"/>
        </w:tabs>
        <w:ind w:left="709"/>
        <w:jc w:val="both"/>
        <w:rPr>
          <w:rFonts w:asciiTheme="majorHAnsi" w:hAnsiTheme="majorHAnsi"/>
          <w:bCs/>
        </w:rPr>
      </w:pPr>
    </w:p>
    <w:p w14:paraId="6FB4C78C" w14:textId="77777777" w:rsidR="00BD6D7C" w:rsidRPr="00EA2B9F" w:rsidRDefault="00BD6D7C" w:rsidP="003E53D9">
      <w:pPr>
        <w:pStyle w:val="Pieddepage"/>
        <w:tabs>
          <w:tab w:val="clear" w:pos="4536"/>
          <w:tab w:val="clear" w:pos="9072"/>
        </w:tabs>
        <w:ind w:left="709"/>
        <w:jc w:val="both"/>
        <w:rPr>
          <w:rFonts w:asciiTheme="majorHAnsi" w:hAnsiTheme="majorHAnsi"/>
          <w:bCs/>
          <w:color w:val="333399"/>
        </w:rPr>
      </w:pPr>
    </w:p>
    <w:p w14:paraId="05583FC6" w14:textId="77777777" w:rsidR="00341015" w:rsidRPr="00EA2B9F" w:rsidRDefault="00341015" w:rsidP="003E53D9">
      <w:pPr>
        <w:pStyle w:val="Titre3"/>
        <w:jc w:val="both"/>
        <w:rPr>
          <w:sz w:val="24"/>
        </w:rPr>
      </w:pPr>
    </w:p>
    <w:p w14:paraId="2593306D" w14:textId="77777777" w:rsidR="00C30DCB" w:rsidRPr="00EA2B9F" w:rsidRDefault="00C30DCB" w:rsidP="003E53D9">
      <w:pPr>
        <w:jc w:val="both"/>
        <w:rPr>
          <w:rFonts w:asciiTheme="majorHAnsi" w:hAnsiTheme="majorHAnsi"/>
          <w:color w:val="943634"/>
        </w:rPr>
      </w:pPr>
      <w:r w:rsidRPr="00EA2B9F">
        <w:rPr>
          <w:rFonts w:asciiTheme="majorHAnsi" w:hAnsiTheme="majorHAnsi"/>
          <w:color w:val="943634"/>
        </w:rPr>
        <w:br w:type="page"/>
      </w:r>
    </w:p>
    <w:p w14:paraId="1AB5807E" w14:textId="77777777" w:rsidR="00BD6D7C" w:rsidRPr="00EA2B9F" w:rsidRDefault="00BD6D7C" w:rsidP="003E53D9">
      <w:pPr>
        <w:jc w:val="both"/>
        <w:rPr>
          <w:rFonts w:asciiTheme="majorHAnsi" w:hAnsiTheme="majorHAnsi"/>
          <w:color w:val="943634"/>
        </w:rPr>
      </w:pPr>
    </w:p>
    <w:p w14:paraId="400F32C5" w14:textId="64EEBA3A" w:rsidR="0022145E" w:rsidRPr="005C437F" w:rsidRDefault="00BD6D7C" w:rsidP="003E53D9">
      <w:pPr>
        <w:pStyle w:val="Titre"/>
        <w:jc w:val="both"/>
        <w:rPr>
          <w:caps/>
          <w:smallCaps w:val="0"/>
        </w:rPr>
      </w:pPr>
      <w:bookmarkStart w:id="17" w:name="_Toc381194028"/>
      <w:bookmarkStart w:id="18" w:name="_Toc399150997"/>
      <w:r w:rsidRPr="00432DB3">
        <w:t xml:space="preserve">CHAPITRE </w:t>
      </w:r>
      <w:r w:rsidR="004F59C5" w:rsidRPr="00432DB3">
        <w:t xml:space="preserve">II : </w:t>
      </w:r>
      <w:r w:rsidR="00B9302A" w:rsidRPr="00432DB3">
        <w:t xml:space="preserve">  </w:t>
      </w:r>
      <w:r w:rsidR="00FB09A2" w:rsidRPr="005C437F">
        <w:t>L</w:t>
      </w:r>
      <w:r w:rsidRPr="005C437F">
        <w:t xml:space="preserve">A GESTION DU PROGRAMME D'ACTIVITES </w:t>
      </w:r>
      <w:r w:rsidRPr="005C437F">
        <w:rPr>
          <w:caps/>
          <w:smallCaps w:val="0"/>
        </w:rPr>
        <w:t xml:space="preserve">ET </w:t>
      </w:r>
      <w:bookmarkEnd w:id="17"/>
      <w:r w:rsidR="00603584" w:rsidRPr="005C437F">
        <w:rPr>
          <w:caps/>
          <w:smallCaps w:val="0"/>
        </w:rPr>
        <w:t xml:space="preserve">des services du PA </w:t>
      </w:r>
      <w:r w:rsidR="00305CB1" w:rsidRPr="005C437F">
        <w:rPr>
          <w:caps/>
          <w:smallCaps w:val="0"/>
        </w:rPr>
        <w:t>EVRAS</w:t>
      </w:r>
      <w:bookmarkEnd w:id="18"/>
    </w:p>
    <w:p w14:paraId="221B96F8" w14:textId="77777777" w:rsidR="00C5618E" w:rsidRPr="00EA2B9F" w:rsidRDefault="00C5618E" w:rsidP="003E53D9">
      <w:pPr>
        <w:jc w:val="both"/>
        <w:rPr>
          <w:rFonts w:asciiTheme="majorHAnsi" w:hAnsiTheme="majorHAnsi"/>
        </w:rPr>
      </w:pPr>
    </w:p>
    <w:p w14:paraId="764615BD" w14:textId="77777777" w:rsidR="00B9302A" w:rsidRPr="00EA2B9F" w:rsidRDefault="00B9302A" w:rsidP="003E53D9">
      <w:pPr>
        <w:jc w:val="both"/>
        <w:rPr>
          <w:rFonts w:asciiTheme="majorHAnsi" w:hAnsiTheme="majorHAnsi" w:cs="Arial"/>
          <w:b/>
          <w:smallCaps/>
        </w:rPr>
      </w:pPr>
    </w:p>
    <w:p w14:paraId="79BCDF54" w14:textId="51E49D5A" w:rsidR="00A93C19" w:rsidRPr="000F727F" w:rsidRDefault="00A93C19" w:rsidP="003E53D9">
      <w:pPr>
        <w:pBdr>
          <w:bottom w:val="single" w:sz="4" w:space="1" w:color="auto"/>
        </w:pBdr>
        <w:jc w:val="both"/>
        <w:rPr>
          <w:rFonts w:asciiTheme="majorHAnsi" w:hAnsiTheme="majorHAnsi"/>
        </w:rPr>
      </w:pPr>
      <w:bookmarkStart w:id="19" w:name="_Toc399150998"/>
      <w:r w:rsidRPr="000F727F">
        <w:rPr>
          <w:rFonts w:asciiTheme="majorHAnsi" w:hAnsiTheme="majorHAnsi"/>
        </w:rPr>
        <w:t>Le point d'appui aux écoles en matière de généralisation de l'éducation à la vie relation</w:t>
      </w:r>
      <w:r w:rsidR="004E221F">
        <w:rPr>
          <w:rFonts w:asciiTheme="majorHAnsi" w:hAnsiTheme="majorHAnsi"/>
        </w:rPr>
        <w:t>nelle, affective et sexuelle (PA</w:t>
      </w:r>
      <w:r w:rsidRPr="000F727F">
        <w:rPr>
          <w:rFonts w:asciiTheme="majorHAnsi" w:hAnsiTheme="majorHAnsi"/>
        </w:rPr>
        <w:t xml:space="preserve"> </w:t>
      </w:r>
      <w:r w:rsidR="00305CB1">
        <w:rPr>
          <w:rFonts w:asciiTheme="majorHAnsi" w:hAnsiTheme="majorHAnsi"/>
        </w:rPr>
        <w:t>EVRAS</w:t>
      </w:r>
      <w:r w:rsidRPr="000F727F">
        <w:rPr>
          <w:rFonts w:asciiTheme="majorHAnsi" w:hAnsiTheme="majorHAnsi"/>
        </w:rPr>
        <w:t>)</w:t>
      </w:r>
      <w:bookmarkEnd w:id="19"/>
      <w:r w:rsidRPr="000F727F">
        <w:rPr>
          <w:rFonts w:asciiTheme="majorHAnsi" w:hAnsiTheme="majorHAnsi"/>
        </w:rPr>
        <w:t> </w:t>
      </w:r>
    </w:p>
    <w:p w14:paraId="5DD09A77" w14:textId="77777777" w:rsidR="00A93C19" w:rsidRPr="00EA2B9F" w:rsidRDefault="00A93C19" w:rsidP="003E53D9">
      <w:pPr>
        <w:pStyle w:val="Titre2"/>
        <w:rPr>
          <w:rFonts w:asciiTheme="majorHAnsi" w:hAnsiTheme="majorHAnsi"/>
          <w:sz w:val="24"/>
          <w:szCs w:val="24"/>
        </w:rPr>
      </w:pPr>
    </w:p>
    <w:p w14:paraId="26C2B84D" w14:textId="5CB78EE5" w:rsidR="00535E54" w:rsidRPr="000F727F" w:rsidRDefault="00A93C19" w:rsidP="003E53D9">
      <w:pPr>
        <w:jc w:val="both"/>
        <w:rPr>
          <w:rFonts w:asciiTheme="majorHAnsi" w:hAnsiTheme="majorHAnsi"/>
        </w:rPr>
      </w:pPr>
      <w:r w:rsidRPr="000F727F">
        <w:rPr>
          <w:rFonts w:asciiTheme="majorHAnsi" w:hAnsiTheme="majorHAnsi"/>
        </w:rPr>
        <w:t>Depuis l’année scolaire 2012-2013, une modification décrétale fait de l’</w:t>
      </w:r>
      <w:r w:rsidR="00305CB1">
        <w:rPr>
          <w:rFonts w:asciiTheme="majorHAnsi" w:hAnsiTheme="majorHAnsi"/>
        </w:rPr>
        <w:t>EVRAS</w:t>
      </w:r>
      <w:r w:rsidRPr="000F727F">
        <w:rPr>
          <w:rFonts w:asciiTheme="majorHAnsi" w:hAnsiTheme="majorHAnsi"/>
        </w:rPr>
        <w:t xml:space="preserve"> une des missions de l’école. </w:t>
      </w:r>
    </w:p>
    <w:p w14:paraId="1725191F" w14:textId="297D1C64" w:rsidR="00A93C19" w:rsidRPr="000F727F" w:rsidRDefault="00A93C19" w:rsidP="003E53D9">
      <w:pPr>
        <w:jc w:val="both"/>
        <w:rPr>
          <w:rFonts w:asciiTheme="majorHAnsi" w:hAnsiTheme="majorHAnsi"/>
        </w:rPr>
      </w:pPr>
      <w:r w:rsidRPr="000F727F">
        <w:rPr>
          <w:rFonts w:asciiTheme="majorHAnsi" w:hAnsiTheme="majorHAnsi"/>
        </w:rPr>
        <w:t xml:space="preserve">Et afin de garantir à chaque élève le droit à l'information et à  l'éducation à la vie relationnelle, affective et sexuelle, un </w:t>
      </w:r>
      <w:hyperlink r:id="rId10" w:tgtFrame="_self" w:history="1">
        <w:r w:rsidRPr="000F727F">
          <w:rPr>
            <w:rFonts w:asciiTheme="majorHAnsi" w:hAnsiTheme="majorHAnsi"/>
          </w:rPr>
          <w:t>protocole d’accord entre la Communauté française, la Région wallonne et la Commission Communautaire française de la Région de Bruxelles-Capitale</w:t>
        </w:r>
      </w:hyperlink>
      <w:r w:rsidRPr="000F727F">
        <w:rPr>
          <w:rFonts w:asciiTheme="majorHAnsi" w:hAnsiTheme="majorHAnsi"/>
        </w:rPr>
        <w:t>, relatif à la généralisation de l’éducation à la vie relationnelle, affective et sexuelle (</w:t>
      </w:r>
      <w:r w:rsidR="00305CB1">
        <w:rPr>
          <w:rFonts w:asciiTheme="majorHAnsi" w:hAnsiTheme="majorHAnsi"/>
        </w:rPr>
        <w:t>EVRAS</w:t>
      </w:r>
      <w:r w:rsidRPr="000F727F">
        <w:rPr>
          <w:rFonts w:asciiTheme="majorHAnsi" w:hAnsiTheme="majorHAnsi"/>
        </w:rPr>
        <w:t xml:space="preserve">) en milieu scolaire met en place un dispositif visant à sa généralisation dans les écoles secondaires. Ce dispositif comprend notamment la mise en place de 10 Points d’appui </w:t>
      </w:r>
      <w:r w:rsidR="00305CB1">
        <w:rPr>
          <w:rFonts w:asciiTheme="majorHAnsi" w:hAnsiTheme="majorHAnsi"/>
        </w:rPr>
        <w:t>EVRAS</w:t>
      </w:r>
      <w:r w:rsidRPr="000F727F">
        <w:rPr>
          <w:rFonts w:asciiTheme="majorHAnsi" w:hAnsiTheme="majorHAnsi"/>
        </w:rPr>
        <w:t>, au sein des CLPS et vise à soutenir les écoles secondaires dans l’élaboration de leurs projets en matière de vie affective et sexuelle, les outiller et faciliter les partenariats avec les acteurs associatifs (en particulier avec les centres de planning familial et les associations de promotion de la santé).</w:t>
      </w:r>
    </w:p>
    <w:p w14:paraId="0541881E" w14:textId="77777777" w:rsidR="00A93C19" w:rsidRPr="000F727F" w:rsidRDefault="00A93C19" w:rsidP="003E53D9">
      <w:pPr>
        <w:jc w:val="both"/>
        <w:rPr>
          <w:rFonts w:asciiTheme="majorHAnsi" w:hAnsiTheme="majorHAnsi"/>
        </w:rPr>
      </w:pPr>
    </w:p>
    <w:p w14:paraId="3E0F8FCF" w14:textId="675D0583" w:rsidR="00A93C19" w:rsidRPr="000F727F" w:rsidRDefault="00A93C19" w:rsidP="003E53D9">
      <w:pPr>
        <w:jc w:val="both"/>
        <w:rPr>
          <w:rFonts w:asciiTheme="majorHAnsi" w:hAnsiTheme="majorHAnsi"/>
        </w:rPr>
      </w:pPr>
      <w:r w:rsidRPr="000F727F">
        <w:rPr>
          <w:rFonts w:asciiTheme="majorHAnsi" w:hAnsiTheme="majorHAnsi"/>
        </w:rPr>
        <w:t xml:space="preserve">Les </w:t>
      </w:r>
      <w:r w:rsidRPr="000F727F">
        <w:rPr>
          <w:rFonts w:asciiTheme="majorHAnsi" w:hAnsiTheme="majorHAnsi"/>
          <w:b/>
        </w:rPr>
        <w:t>missions</w:t>
      </w:r>
      <w:r w:rsidRPr="000F727F">
        <w:rPr>
          <w:rFonts w:asciiTheme="majorHAnsi" w:hAnsiTheme="majorHAnsi"/>
        </w:rPr>
        <w:t xml:space="preserve"> des points d'appui </w:t>
      </w:r>
      <w:r w:rsidR="00305CB1">
        <w:rPr>
          <w:rFonts w:asciiTheme="majorHAnsi" w:hAnsiTheme="majorHAnsi"/>
        </w:rPr>
        <w:t>EVRAS</w:t>
      </w:r>
      <w:r w:rsidRPr="000F727F">
        <w:rPr>
          <w:rFonts w:asciiTheme="majorHAnsi" w:hAnsiTheme="majorHAnsi"/>
        </w:rPr>
        <w:t xml:space="preserve"> consistent, en concertation avec tous les acteurs concernés, à :</w:t>
      </w:r>
    </w:p>
    <w:p w14:paraId="760CD8C7" w14:textId="77777777" w:rsidR="00A93C19" w:rsidRPr="005C437F" w:rsidRDefault="00A93C19" w:rsidP="005C437F">
      <w:pPr>
        <w:pStyle w:val="Paragraphedeliste"/>
        <w:numPr>
          <w:ilvl w:val="0"/>
          <w:numId w:val="18"/>
        </w:numPr>
        <w:jc w:val="both"/>
        <w:rPr>
          <w:rFonts w:asciiTheme="majorHAnsi" w:hAnsiTheme="majorHAnsi"/>
        </w:rPr>
      </w:pPr>
      <w:r w:rsidRPr="005C437F">
        <w:rPr>
          <w:rFonts w:asciiTheme="majorHAnsi" w:hAnsiTheme="majorHAnsi"/>
        </w:rPr>
        <w:t>Articuler et concerter aux différents niveaux territoriaux;</w:t>
      </w:r>
    </w:p>
    <w:p w14:paraId="65E54FAA" w14:textId="2F6222C8" w:rsidR="00A93C19" w:rsidRPr="005C437F" w:rsidRDefault="00A93C19" w:rsidP="005C437F">
      <w:pPr>
        <w:pStyle w:val="Paragraphedeliste"/>
        <w:numPr>
          <w:ilvl w:val="0"/>
          <w:numId w:val="18"/>
        </w:numPr>
        <w:jc w:val="both"/>
        <w:rPr>
          <w:rFonts w:asciiTheme="majorHAnsi" w:hAnsiTheme="majorHAnsi"/>
        </w:rPr>
      </w:pPr>
      <w:r w:rsidRPr="005C437F">
        <w:rPr>
          <w:rFonts w:asciiTheme="majorHAnsi" w:hAnsiTheme="majorHAnsi"/>
        </w:rPr>
        <w:t xml:space="preserve">Réaliser un état des lieux des ressources </w:t>
      </w:r>
      <w:r w:rsidR="00305CB1" w:rsidRPr="005C437F">
        <w:rPr>
          <w:rFonts w:asciiTheme="majorHAnsi" w:hAnsiTheme="majorHAnsi"/>
        </w:rPr>
        <w:t>EVRAS</w:t>
      </w:r>
      <w:r w:rsidRPr="005C437F">
        <w:rPr>
          <w:rFonts w:asciiTheme="majorHAnsi" w:hAnsiTheme="majorHAnsi"/>
        </w:rPr>
        <w:t xml:space="preserve"> et des besoins des écoles en matière d'</w:t>
      </w:r>
      <w:r w:rsidR="00305CB1" w:rsidRPr="005C437F">
        <w:rPr>
          <w:rFonts w:asciiTheme="majorHAnsi" w:hAnsiTheme="majorHAnsi"/>
        </w:rPr>
        <w:t>EVRAS</w:t>
      </w:r>
      <w:r w:rsidRPr="005C437F">
        <w:rPr>
          <w:rFonts w:asciiTheme="majorHAnsi" w:hAnsiTheme="majorHAnsi"/>
        </w:rPr>
        <w:t> ;</w:t>
      </w:r>
    </w:p>
    <w:p w14:paraId="292E12E3" w14:textId="77777777" w:rsidR="00A93C19" w:rsidRPr="005C437F" w:rsidRDefault="00A93C19" w:rsidP="005C437F">
      <w:pPr>
        <w:pStyle w:val="Paragraphedeliste"/>
        <w:numPr>
          <w:ilvl w:val="0"/>
          <w:numId w:val="18"/>
        </w:numPr>
        <w:jc w:val="both"/>
        <w:rPr>
          <w:rFonts w:asciiTheme="majorHAnsi" w:hAnsiTheme="majorHAnsi"/>
        </w:rPr>
      </w:pPr>
      <w:r w:rsidRPr="005C437F">
        <w:rPr>
          <w:rFonts w:asciiTheme="majorHAnsi" w:hAnsiTheme="majorHAnsi"/>
        </w:rPr>
        <w:t>Mettre à disposition des acteurs de terrain (écoles et autres milieux de vie des enfants et des jeunes) des ressources : outils pédagogiques et méthodologiques, campagnes, répertoires, formations, animations, etc. ;</w:t>
      </w:r>
    </w:p>
    <w:p w14:paraId="6797580B" w14:textId="595FDD0D" w:rsidR="00A93C19" w:rsidRPr="005C437F" w:rsidRDefault="00A93C19" w:rsidP="005C437F">
      <w:pPr>
        <w:pStyle w:val="Paragraphedeliste"/>
        <w:numPr>
          <w:ilvl w:val="0"/>
          <w:numId w:val="18"/>
        </w:numPr>
        <w:jc w:val="both"/>
        <w:rPr>
          <w:rFonts w:asciiTheme="majorHAnsi" w:hAnsiTheme="majorHAnsi"/>
        </w:rPr>
      </w:pPr>
      <w:r w:rsidRPr="005C437F">
        <w:rPr>
          <w:rFonts w:asciiTheme="majorHAnsi" w:hAnsiTheme="majorHAnsi"/>
        </w:rPr>
        <w:t>Sensibiliser et encourager la mise en œuvre de l’</w:t>
      </w:r>
      <w:r w:rsidR="00305CB1" w:rsidRPr="005C437F">
        <w:rPr>
          <w:rFonts w:asciiTheme="majorHAnsi" w:hAnsiTheme="majorHAnsi"/>
        </w:rPr>
        <w:t>EVRAS</w:t>
      </w:r>
      <w:r w:rsidRPr="005C437F">
        <w:rPr>
          <w:rFonts w:asciiTheme="majorHAnsi" w:hAnsiTheme="majorHAnsi"/>
        </w:rPr>
        <w:t xml:space="preserve"> dans les écoles et dans les différents milieux de vie via :</w:t>
      </w:r>
    </w:p>
    <w:p w14:paraId="34198613" w14:textId="773DC6B9" w:rsidR="00A93C19" w:rsidRPr="005C437F" w:rsidRDefault="00A93C19" w:rsidP="005C437F">
      <w:pPr>
        <w:pStyle w:val="Paragraphedeliste"/>
        <w:numPr>
          <w:ilvl w:val="0"/>
          <w:numId w:val="19"/>
        </w:numPr>
        <w:jc w:val="both"/>
        <w:rPr>
          <w:rFonts w:asciiTheme="majorHAnsi" w:hAnsiTheme="majorHAnsi"/>
        </w:rPr>
      </w:pPr>
      <w:r w:rsidRPr="005C437F">
        <w:rPr>
          <w:rFonts w:asciiTheme="majorHAnsi" w:hAnsiTheme="majorHAnsi"/>
        </w:rPr>
        <w:t>la mise en œuvre d’une concertation entre les acteurs impliqués dans l’</w:t>
      </w:r>
      <w:r w:rsidR="00305CB1" w:rsidRPr="005C437F">
        <w:rPr>
          <w:rFonts w:asciiTheme="majorHAnsi" w:hAnsiTheme="majorHAnsi"/>
        </w:rPr>
        <w:t>EVRAS</w:t>
      </w:r>
      <w:r w:rsidRPr="005C437F">
        <w:rPr>
          <w:rFonts w:asciiTheme="majorHAnsi" w:hAnsiTheme="majorHAnsi"/>
        </w:rPr>
        <w:t xml:space="preserve"> ;</w:t>
      </w:r>
    </w:p>
    <w:p w14:paraId="523945D7" w14:textId="77777777" w:rsidR="00A93C19" w:rsidRPr="005C437F" w:rsidRDefault="00A93C19" w:rsidP="005C437F">
      <w:pPr>
        <w:pStyle w:val="Paragraphedeliste"/>
        <w:numPr>
          <w:ilvl w:val="0"/>
          <w:numId w:val="19"/>
        </w:numPr>
        <w:jc w:val="both"/>
        <w:rPr>
          <w:rFonts w:asciiTheme="majorHAnsi" w:hAnsiTheme="majorHAnsi"/>
        </w:rPr>
      </w:pPr>
      <w:r w:rsidRPr="005C437F">
        <w:rPr>
          <w:rFonts w:asciiTheme="majorHAnsi" w:hAnsiTheme="majorHAnsi"/>
        </w:rPr>
        <w:t>l’organisation de rencontres et de formations spécifiques en fonction des attentes formulées par les acteurs.</w:t>
      </w:r>
    </w:p>
    <w:p w14:paraId="7A39391F" w14:textId="77777777" w:rsidR="00A93C19" w:rsidRPr="000F727F" w:rsidRDefault="00A93C19" w:rsidP="003E53D9">
      <w:pPr>
        <w:jc w:val="both"/>
        <w:rPr>
          <w:rFonts w:asciiTheme="majorHAnsi" w:hAnsiTheme="majorHAnsi"/>
        </w:rPr>
      </w:pPr>
      <w:r w:rsidRPr="000F727F">
        <w:rPr>
          <w:rFonts w:asciiTheme="majorHAnsi" w:hAnsiTheme="majorHAnsi"/>
        </w:rPr>
        <w:br w:type="page"/>
      </w:r>
    </w:p>
    <w:p w14:paraId="0051494F" w14:textId="77777777" w:rsidR="00A93C19" w:rsidRPr="00EA2B9F" w:rsidRDefault="00A93C19" w:rsidP="003E53D9">
      <w:pPr>
        <w:pStyle w:val="Paragraphedeliste"/>
        <w:autoSpaceDE w:val="0"/>
        <w:autoSpaceDN w:val="0"/>
        <w:adjustRightInd w:val="0"/>
        <w:ind w:left="1080" w:right="283"/>
        <w:jc w:val="both"/>
        <w:rPr>
          <w:rFonts w:asciiTheme="majorHAnsi" w:hAnsiTheme="majorHAnsi"/>
        </w:rPr>
      </w:pPr>
    </w:p>
    <w:p w14:paraId="497616AB" w14:textId="77777777" w:rsidR="00A93C19" w:rsidRDefault="00153E30" w:rsidP="003E53D9">
      <w:pPr>
        <w:pStyle w:val="Titre1"/>
        <w:jc w:val="both"/>
      </w:pPr>
      <w:bookmarkStart w:id="20" w:name="_Toc431196415"/>
      <w:bookmarkStart w:id="21" w:name="_Toc431308853"/>
      <w:r>
        <w:t>Travail mené en 2014 et 2015</w:t>
      </w:r>
      <w:r w:rsidR="00A93C19" w:rsidRPr="00EA2B9F">
        <w:t xml:space="preserve"> dans le cadre des différentes missions:</w:t>
      </w:r>
      <w:bookmarkEnd w:id="20"/>
      <w:bookmarkEnd w:id="21"/>
    </w:p>
    <w:p w14:paraId="7E4AC42B" w14:textId="77777777" w:rsidR="005C437F" w:rsidRPr="005C437F" w:rsidRDefault="005C437F" w:rsidP="005C437F"/>
    <w:p w14:paraId="73CF1BA8" w14:textId="795200A7" w:rsidR="00A93C19" w:rsidRDefault="00A93C19" w:rsidP="006A5B18">
      <w:pPr>
        <w:pStyle w:val="Titre2"/>
        <w:numPr>
          <w:ilvl w:val="0"/>
          <w:numId w:val="4"/>
        </w:numPr>
        <w:rPr>
          <w:rFonts w:asciiTheme="majorHAnsi" w:hAnsiTheme="majorHAnsi"/>
          <w:sz w:val="24"/>
          <w:szCs w:val="24"/>
          <w:u w:val="single"/>
        </w:rPr>
      </w:pPr>
      <w:bookmarkStart w:id="22" w:name="_Toc399150999"/>
      <w:bookmarkStart w:id="23" w:name="_Toc431196416"/>
      <w:bookmarkStart w:id="24" w:name="_Toc431308854"/>
      <w:r w:rsidRPr="00153E30">
        <w:rPr>
          <w:rFonts w:asciiTheme="majorHAnsi" w:hAnsiTheme="majorHAnsi"/>
          <w:sz w:val="24"/>
          <w:szCs w:val="24"/>
          <w:u w:val="single"/>
        </w:rPr>
        <w:t>Articuler et concerter aux différents niveaux territoriau</w:t>
      </w:r>
      <w:bookmarkEnd w:id="22"/>
      <w:bookmarkEnd w:id="23"/>
      <w:r w:rsidR="006A5B18">
        <w:rPr>
          <w:rFonts w:asciiTheme="majorHAnsi" w:hAnsiTheme="majorHAnsi"/>
          <w:sz w:val="24"/>
          <w:szCs w:val="24"/>
          <w:u w:val="single"/>
        </w:rPr>
        <w:t>x</w:t>
      </w:r>
      <w:bookmarkEnd w:id="24"/>
    </w:p>
    <w:p w14:paraId="7158DE38" w14:textId="77777777" w:rsidR="006A5B18" w:rsidRPr="006A5B18" w:rsidRDefault="006A5B18" w:rsidP="006A5B18"/>
    <w:p w14:paraId="6B64EAEC" w14:textId="77BEC7E4" w:rsidR="00A93C19" w:rsidRPr="007707B2" w:rsidRDefault="00A93C19" w:rsidP="003E53D9">
      <w:pPr>
        <w:pStyle w:val="Paragraphedeliste"/>
        <w:ind w:left="0"/>
        <w:contextualSpacing w:val="0"/>
        <w:jc w:val="both"/>
        <w:rPr>
          <w:rFonts w:asciiTheme="majorHAnsi" w:hAnsiTheme="majorHAnsi"/>
        </w:rPr>
      </w:pPr>
      <w:r w:rsidRPr="007707B2">
        <w:rPr>
          <w:rFonts w:asciiTheme="majorHAnsi" w:hAnsiTheme="majorHAnsi"/>
        </w:rPr>
        <w:t xml:space="preserve">Afin de réfléchir l'implémentation « générale » des Points d’Appui </w:t>
      </w:r>
      <w:r w:rsidR="00305CB1">
        <w:rPr>
          <w:rFonts w:asciiTheme="majorHAnsi" w:hAnsiTheme="majorHAnsi"/>
        </w:rPr>
        <w:t>EVRAS</w:t>
      </w:r>
      <w:r w:rsidRPr="007707B2">
        <w:rPr>
          <w:rFonts w:asciiTheme="majorHAnsi" w:hAnsiTheme="majorHAnsi"/>
        </w:rPr>
        <w:t>, plusieurs renco</w:t>
      </w:r>
      <w:r w:rsidR="00153E30" w:rsidRPr="007707B2">
        <w:rPr>
          <w:rFonts w:asciiTheme="majorHAnsi" w:hAnsiTheme="majorHAnsi"/>
        </w:rPr>
        <w:t>ntres ont été organisées en 2014</w:t>
      </w:r>
      <w:r w:rsidR="007707B2">
        <w:rPr>
          <w:rFonts w:asciiTheme="majorHAnsi" w:hAnsiTheme="majorHAnsi"/>
        </w:rPr>
        <w:t>-2015</w:t>
      </w:r>
      <w:r w:rsidRPr="007707B2">
        <w:rPr>
          <w:rFonts w:asciiTheme="majorHAnsi" w:hAnsiTheme="majorHAnsi"/>
        </w:rPr>
        <w:t> :</w:t>
      </w:r>
    </w:p>
    <w:p w14:paraId="19955958" w14:textId="77777777" w:rsidR="00A27AB9" w:rsidRPr="00CF24BC" w:rsidRDefault="00A27AB9" w:rsidP="003E53D9">
      <w:pPr>
        <w:pStyle w:val="Paragraphedeliste"/>
        <w:ind w:left="0"/>
        <w:contextualSpacing w:val="0"/>
        <w:jc w:val="both"/>
        <w:rPr>
          <w:rFonts w:asciiTheme="majorHAnsi" w:hAnsiTheme="majorHAnsi"/>
          <w:color w:val="A6A6A6" w:themeColor="background1" w:themeShade="A6"/>
        </w:rPr>
      </w:pPr>
    </w:p>
    <w:p w14:paraId="00833262" w14:textId="77777777" w:rsidR="005C437F" w:rsidRDefault="003E53D9" w:rsidP="005C437F">
      <w:pPr>
        <w:pStyle w:val="Titre2"/>
        <w:numPr>
          <w:ilvl w:val="1"/>
          <w:numId w:val="4"/>
        </w:numPr>
        <w:rPr>
          <w:rFonts w:asciiTheme="majorHAnsi" w:hAnsiTheme="majorHAnsi"/>
          <w:sz w:val="24"/>
          <w:szCs w:val="24"/>
        </w:rPr>
      </w:pPr>
      <w:bookmarkStart w:id="25" w:name="_Toc431196418"/>
      <w:bookmarkStart w:id="26" w:name="_Toc431308855"/>
      <w:r>
        <w:rPr>
          <w:rFonts w:asciiTheme="majorHAnsi" w:hAnsiTheme="majorHAnsi"/>
          <w:sz w:val="24"/>
          <w:szCs w:val="24"/>
        </w:rPr>
        <w:t>Rencontre avec l’ONE</w:t>
      </w:r>
      <w:bookmarkEnd w:id="26"/>
    </w:p>
    <w:p w14:paraId="2DF726C4" w14:textId="77777777" w:rsidR="006A5B18" w:rsidRPr="006A5B18" w:rsidRDefault="006A5B18" w:rsidP="006A5B18"/>
    <w:p w14:paraId="7AD1F8EE" w14:textId="4A4789C3" w:rsidR="003E53D9" w:rsidRDefault="003E53D9" w:rsidP="005C437F">
      <w:pPr>
        <w:pStyle w:val="Titre2"/>
        <w:ind w:left="644"/>
        <w:rPr>
          <w:rFonts w:asciiTheme="majorHAnsi" w:hAnsiTheme="majorHAnsi"/>
          <w:b w:val="0"/>
          <w:sz w:val="24"/>
          <w:szCs w:val="24"/>
        </w:rPr>
      </w:pPr>
      <w:bookmarkStart w:id="27" w:name="_Toc431308856"/>
      <w:r w:rsidRPr="005C437F">
        <w:rPr>
          <w:rFonts w:asciiTheme="majorHAnsi" w:hAnsiTheme="majorHAnsi"/>
          <w:b w:val="0"/>
          <w:sz w:val="24"/>
          <w:szCs w:val="24"/>
        </w:rPr>
        <w:t>Cette rencontre a eu lieu le 29 mai et a permis d’y faire connaître les CLPS et les points d’appui, et d’échanger autour du travail avec les services PSE.</w:t>
      </w:r>
      <w:bookmarkEnd w:id="27"/>
    </w:p>
    <w:p w14:paraId="65244B49" w14:textId="77777777" w:rsidR="005C437F" w:rsidRPr="005C437F" w:rsidRDefault="005C437F" w:rsidP="005C437F"/>
    <w:p w14:paraId="24EDD1F6" w14:textId="4BA22C3A" w:rsidR="0063523F" w:rsidRDefault="007A62B2" w:rsidP="003E53D9">
      <w:pPr>
        <w:pStyle w:val="Titre2"/>
        <w:numPr>
          <w:ilvl w:val="1"/>
          <w:numId w:val="4"/>
        </w:numPr>
        <w:rPr>
          <w:rFonts w:asciiTheme="majorHAnsi" w:hAnsiTheme="majorHAnsi"/>
          <w:sz w:val="24"/>
          <w:szCs w:val="24"/>
        </w:rPr>
      </w:pPr>
      <w:bookmarkStart w:id="28" w:name="_Toc431308857"/>
      <w:r w:rsidRPr="00824471">
        <w:rPr>
          <w:rFonts w:asciiTheme="majorHAnsi" w:hAnsiTheme="majorHAnsi"/>
          <w:sz w:val="24"/>
          <w:szCs w:val="24"/>
        </w:rPr>
        <w:t xml:space="preserve">Rencontre </w:t>
      </w:r>
      <w:r w:rsidR="0063523F">
        <w:rPr>
          <w:rFonts w:asciiTheme="majorHAnsi" w:hAnsiTheme="majorHAnsi"/>
          <w:sz w:val="24"/>
          <w:szCs w:val="24"/>
        </w:rPr>
        <w:t>avec le</w:t>
      </w:r>
      <w:r w:rsidR="007707B2" w:rsidRPr="00824471">
        <w:rPr>
          <w:rFonts w:asciiTheme="majorHAnsi" w:hAnsiTheme="majorHAnsi"/>
          <w:sz w:val="24"/>
          <w:szCs w:val="24"/>
        </w:rPr>
        <w:t xml:space="preserve"> cabinet </w:t>
      </w:r>
      <w:r w:rsidRPr="00824471">
        <w:rPr>
          <w:rFonts w:asciiTheme="majorHAnsi" w:hAnsiTheme="majorHAnsi"/>
          <w:sz w:val="24"/>
          <w:szCs w:val="24"/>
        </w:rPr>
        <w:t>de l’</w:t>
      </w:r>
      <w:r w:rsidR="007707B2" w:rsidRPr="00824471">
        <w:rPr>
          <w:rFonts w:asciiTheme="majorHAnsi" w:hAnsiTheme="majorHAnsi"/>
          <w:sz w:val="24"/>
          <w:szCs w:val="24"/>
        </w:rPr>
        <w:t>enseignement</w:t>
      </w:r>
      <w:bookmarkEnd w:id="25"/>
      <w:bookmarkEnd w:id="28"/>
      <w:r w:rsidR="007707B2" w:rsidRPr="00824471">
        <w:rPr>
          <w:rFonts w:asciiTheme="majorHAnsi" w:hAnsiTheme="majorHAnsi"/>
          <w:sz w:val="24"/>
          <w:szCs w:val="24"/>
        </w:rPr>
        <w:t xml:space="preserve"> </w:t>
      </w:r>
    </w:p>
    <w:p w14:paraId="7D96E971" w14:textId="77777777" w:rsidR="006A5B18" w:rsidRPr="006A5B18" w:rsidRDefault="006A5B18" w:rsidP="006A5B18"/>
    <w:p w14:paraId="0BACE002" w14:textId="19590EF2" w:rsidR="00C21428" w:rsidRDefault="0063523F" w:rsidP="005C437F">
      <w:pPr>
        <w:ind w:left="644"/>
        <w:jc w:val="both"/>
        <w:rPr>
          <w:rFonts w:asciiTheme="majorHAnsi" w:hAnsiTheme="majorHAnsi"/>
        </w:rPr>
      </w:pPr>
      <w:bookmarkStart w:id="29" w:name="_Toc431196419"/>
      <w:r w:rsidRPr="00841E9D">
        <w:rPr>
          <w:rFonts w:asciiTheme="majorHAnsi" w:hAnsiTheme="majorHAnsi"/>
        </w:rPr>
        <w:t>Cette rencontre, qui a eu lieu l</w:t>
      </w:r>
      <w:r w:rsidR="00474E46" w:rsidRPr="00841E9D">
        <w:rPr>
          <w:rFonts w:asciiTheme="majorHAnsi" w:hAnsiTheme="majorHAnsi"/>
        </w:rPr>
        <w:t>e</w:t>
      </w:r>
      <w:r w:rsidR="00D57939" w:rsidRPr="00841E9D">
        <w:rPr>
          <w:rFonts w:asciiTheme="majorHAnsi" w:hAnsiTheme="majorHAnsi"/>
        </w:rPr>
        <w:t xml:space="preserve"> 12 juin 2015</w:t>
      </w:r>
      <w:r w:rsidRPr="00841E9D">
        <w:rPr>
          <w:rFonts w:asciiTheme="majorHAnsi" w:hAnsiTheme="majorHAnsi"/>
        </w:rPr>
        <w:t xml:space="preserve">, </w:t>
      </w:r>
      <w:r w:rsidR="00D57939" w:rsidRPr="00841E9D">
        <w:rPr>
          <w:rFonts w:asciiTheme="majorHAnsi" w:hAnsiTheme="majorHAnsi"/>
        </w:rPr>
        <w:t>a</w:t>
      </w:r>
      <w:r w:rsidRPr="00841E9D">
        <w:rPr>
          <w:rFonts w:asciiTheme="majorHAnsi" w:hAnsiTheme="majorHAnsi"/>
        </w:rPr>
        <w:t xml:space="preserve"> permis de </w:t>
      </w:r>
      <w:r w:rsidR="004E221F">
        <w:rPr>
          <w:rFonts w:asciiTheme="majorHAnsi" w:hAnsiTheme="majorHAnsi"/>
        </w:rPr>
        <w:t>présenter le Point d’A</w:t>
      </w:r>
      <w:r w:rsidR="007707B2" w:rsidRPr="00841E9D">
        <w:rPr>
          <w:rFonts w:asciiTheme="majorHAnsi" w:hAnsiTheme="majorHAnsi"/>
        </w:rPr>
        <w:t xml:space="preserve">ppui </w:t>
      </w:r>
      <w:r w:rsidR="00305CB1">
        <w:rPr>
          <w:rFonts w:asciiTheme="majorHAnsi" w:hAnsiTheme="majorHAnsi"/>
        </w:rPr>
        <w:t>EVRAS</w:t>
      </w:r>
      <w:r w:rsidRPr="00841E9D">
        <w:rPr>
          <w:rFonts w:asciiTheme="majorHAnsi" w:hAnsiTheme="majorHAnsi"/>
        </w:rPr>
        <w:t xml:space="preserve">, de </w:t>
      </w:r>
      <w:r w:rsidR="007707B2" w:rsidRPr="00841E9D">
        <w:rPr>
          <w:rFonts w:asciiTheme="majorHAnsi" w:hAnsiTheme="majorHAnsi"/>
        </w:rPr>
        <w:t xml:space="preserve">remettre le </w:t>
      </w:r>
      <w:r w:rsidR="00824471" w:rsidRPr="00841E9D">
        <w:rPr>
          <w:rFonts w:asciiTheme="majorHAnsi" w:hAnsiTheme="majorHAnsi"/>
        </w:rPr>
        <w:t>rapport « Etat des lieux des ressources en matière d’</w:t>
      </w:r>
      <w:r w:rsidR="00305CB1">
        <w:rPr>
          <w:rFonts w:asciiTheme="majorHAnsi" w:hAnsiTheme="majorHAnsi"/>
        </w:rPr>
        <w:t>EVRAS</w:t>
      </w:r>
      <w:r w:rsidR="00824471" w:rsidRPr="00841E9D">
        <w:rPr>
          <w:rFonts w:asciiTheme="majorHAnsi" w:hAnsiTheme="majorHAnsi"/>
        </w:rPr>
        <w:t xml:space="preserve"> dans l’enseignement secondaire sur le territoire de la Fédération Wallonie Bruxelles</w:t>
      </w:r>
      <w:r w:rsidRPr="00841E9D">
        <w:rPr>
          <w:rFonts w:asciiTheme="majorHAnsi" w:hAnsiTheme="majorHAnsi"/>
        </w:rPr>
        <w:t> »</w:t>
      </w:r>
      <w:r w:rsidR="00841E9D" w:rsidRPr="00841E9D">
        <w:rPr>
          <w:rFonts w:asciiTheme="majorHAnsi" w:hAnsiTheme="majorHAnsi"/>
        </w:rPr>
        <w:t xml:space="preserve"> et le </w:t>
      </w:r>
      <w:r w:rsidR="00841E9D">
        <w:rPr>
          <w:rFonts w:asciiTheme="majorHAnsi" w:hAnsiTheme="majorHAnsi"/>
        </w:rPr>
        <w:t>« </w:t>
      </w:r>
      <w:r w:rsidR="00841E9D" w:rsidRPr="00841E9D">
        <w:rPr>
          <w:rFonts w:asciiTheme="majorHAnsi" w:hAnsiTheme="majorHAnsi"/>
        </w:rPr>
        <w:t>Catalogue d’outils pédagogiques Education à la vie relationnelle, affective et sexuelle (</w:t>
      </w:r>
      <w:r w:rsidR="00305CB1">
        <w:rPr>
          <w:rFonts w:asciiTheme="majorHAnsi" w:hAnsiTheme="majorHAnsi"/>
        </w:rPr>
        <w:t>EVRAS</w:t>
      </w:r>
      <w:r w:rsidR="00841E9D" w:rsidRPr="00841E9D">
        <w:rPr>
          <w:rFonts w:asciiTheme="majorHAnsi" w:hAnsiTheme="majorHAnsi"/>
        </w:rPr>
        <w:t>)</w:t>
      </w:r>
      <w:r w:rsidR="00841E9D">
        <w:rPr>
          <w:rFonts w:asciiTheme="majorHAnsi" w:hAnsiTheme="majorHAnsi"/>
        </w:rPr>
        <w:t> »</w:t>
      </w:r>
      <w:r w:rsidR="00841E9D" w:rsidRPr="00841E9D">
        <w:rPr>
          <w:rFonts w:asciiTheme="majorHAnsi" w:hAnsiTheme="majorHAnsi"/>
        </w:rPr>
        <w:t>,</w:t>
      </w:r>
      <w:r w:rsidRPr="00841E9D">
        <w:rPr>
          <w:rFonts w:asciiTheme="majorHAnsi" w:hAnsiTheme="majorHAnsi"/>
        </w:rPr>
        <w:t xml:space="preserve"> et d’échanger autour </w:t>
      </w:r>
      <w:r w:rsidR="00C21428" w:rsidRPr="00841E9D">
        <w:rPr>
          <w:rFonts w:asciiTheme="majorHAnsi" w:hAnsiTheme="majorHAnsi"/>
        </w:rPr>
        <w:t xml:space="preserve">du travail </w:t>
      </w:r>
      <w:r w:rsidRPr="00841E9D">
        <w:rPr>
          <w:rFonts w:asciiTheme="majorHAnsi" w:hAnsiTheme="majorHAnsi"/>
        </w:rPr>
        <w:t>des points d’appui.</w:t>
      </w:r>
      <w:bookmarkEnd w:id="29"/>
    </w:p>
    <w:p w14:paraId="3C692C6D" w14:textId="77777777" w:rsidR="005C437F" w:rsidRPr="00D2216A" w:rsidRDefault="005C437F" w:rsidP="005C437F">
      <w:pPr>
        <w:ind w:left="644"/>
        <w:jc w:val="both"/>
        <w:rPr>
          <w:rFonts w:asciiTheme="majorHAnsi" w:hAnsiTheme="majorHAnsi"/>
        </w:rPr>
      </w:pPr>
    </w:p>
    <w:p w14:paraId="15F54249" w14:textId="432BD0C6" w:rsidR="00397602" w:rsidRDefault="00C21428" w:rsidP="003E53D9">
      <w:pPr>
        <w:pStyle w:val="Titre2"/>
        <w:numPr>
          <w:ilvl w:val="1"/>
          <w:numId w:val="4"/>
        </w:numPr>
        <w:rPr>
          <w:rFonts w:asciiTheme="majorHAnsi" w:hAnsiTheme="majorHAnsi"/>
          <w:sz w:val="24"/>
          <w:szCs w:val="24"/>
        </w:rPr>
      </w:pPr>
      <w:bookmarkStart w:id="30" w:name="_Toc431196420"/>
      <w:bookmarkStart w:id="31" w:name="_Toc431308858"/>
      <w:r w:rsidRPr="00D424E9">
        <w:rPr>
          <w:rFonts w:asciiTheme="majorHAnsi" w:hAnsiTheme="majorHAnsi"/>
          <w:sz w:val="24"/>
          <w:szCs w:val="24"/>
        </w:rPr>
        <w:t>Différentes rencontres de groupes de travail constitués de chargés de projets</w:t>
      </w:r>
      <w:r>
        <w:rPr>
          <w:rFonts w:asciiTheme="majorHAnsi" w:hAnsiTheme="majorHAnsi"/>
          <w:sz w:val="24"/>
          <w:szCs w:val="24"/>
        </w:rPr>
        <w:t xml:space="preserve"> et/ou coordinateurs des CLPS</w:t>
      </w:r>
      <w:bookmarkEnd w:id="30"/>
      <w:bookmarkEnd w:id="31"/>
    </w:p>
    <w:p w14:paraId="218695C1" w14:textId="77777777" w:rsidR="006A5B18" w:rsidRPr="006A5B18" w:rsidRDefault="006A5B18" w:rsidP="006A5B18"/>
    <w:p w14:paraId="1D099B34" w14:textId="7622B0D0" w:rsidR="00C21428" w:rsidRPr="00D2216A" w:rsidRDefault="00397602" w:rsidP="005C437F">
      <w:pPr>
        <w:ind w:left="644"/>
        <w:jc w:val="both"/>
        <w:rPr>
          <w:rFonts w:asciiTheme="majorHAnsi" w:hAnsiTheme="majorHAnsi"/>
        </w:rPr>
      </w:pPr>
      <w:bookmarkStart w:id="32" w:name="_Toc431196421"/>
      <w:r w:rsidRPr="00D2216A">
        <w:rPr>
          <w:rFonts w:asciiTheme="majorHAnsi" w:hAnsiTheme="majorHAnsi"/>
        </w:rPr>
        <w:t>Ces rencontres</w:t>
      </w:r>
      <w:r w:rsidR="00C21428" w:rsidRPr="00D2216A">
        <w:rPr>
          <w:rFonts w:asciiTheme="majorHAnsi" w:hAnsiTheme="majorHAnsi"/>
        </w:rPr>
        <w:t xml:space="preserve"> ont permis</w:t>
      </w:r>
      <w:bookmarkEnd w:id="32"/>
    </w:p>
    <w:p w14:paraId="5D04EC52" w14:textId="089F0E25" w:rsidR="00397602" w:rsidRPr="00D2216A" w:rsidRDefault="00C21428" w:rsidP="005C437F">
      <w:pPr>
        <w:pStyle w:val="Paragraphedeliste"/>
        <w:numPr>
          <w:ilvl w:val="0"/>
          <w:numId w:val="16"/>
        </w:numPr>
        <w:ind w:left="1004"/>
        <w:jc w:val="both"/>
        <w:rPr>
          <w:rFonts w:asciiTheme="majorHAnsi" w:hAnsiTheme="majorHAnsi"/>
        </w:rPr>
      </w:pPr>
      <w:bookmarkStart w:id="33" w:name="_Toc431196422"/>
      <w:r w:rsidRPr="00D2216A">
        <w:rPr>
          <w:rFonts w:asciiTheme="majorHAnsi" w:hAnsiTheme="majorHAnsi"/>
        </w:rPr>
        <w:t>De mener à bien un</w:t>
      </w:r>
      <w:r w:rsidR="00FD26D9" w:rsidRPr="00D2216A">
        <w:rPr>
          <w:rFonts w:asciiTheme="majorHAnsi" w:hAnsiTheme="majorHAnsi"/>
        </w:rPr>
        <w:t xml:space="preserve"> travail d’évaluation des points d’appui</w:t>
      </w:r>
      <w:r w:rsidR="00914857" w:rsidRPr="00D2216A">
        <w:rPr>
          <w:rFonts w:asciiTheme="majorHAnsi" w:hAnsiTheme="majorHAnsi"/>
        </w:rPr>
        <w:t xml:space="preserve"> (voir </w:t>
      </w:r>
      <w:r w:rsidR="0001259B" w:rsidRPr="00D2216A">
        <w:rPr>
          <w:rFonts w:asciiTheme="majorHAnsi" w:hAnsiTheme="majorHAnsi"/>
        </w:rPr>
        <w:t xml:space="preserve">point </w:t>
      </w:r>
      <w:r w:rsidR="00914857" w:rsidRPr="00D2216A">
        <w:rPr>
          <w:rFonts w:asciiTheme="majorHAnsi" w:hAnsiTheme="majorHAnsi"/>
        </w:rPr>
        <w:t>2.</w:t>
      </w:r>
      <w:r w:rsidR="0001259B" w:rsidRPr="00D2216A">
        <w:rPr>
          <w:rFonts w:asciiTheme="majorHAnsi" w:hAnsiTheme="majorHAnsi"/>
        </w:rPr>
        <w:t>5.</w:t>
      </w:r>
      <w:r w:rsidR="00914857" w:rsidRPr="00D2216A">
        <w:rPr>
          <w:rFonts w:asciiTheme="majorHAnsi" w:hAnsiTheme="majorHAnsi"/>
        </w:rPr>
        <w:t>)</w:t>
      </w:r>
      <w:r w:rsidR="00FD26D9" w:rsidRPr="00D2216A">
        <w:rPr>
          <w:rFonts w:asciiTheme="majorHAnsi" w:hAnsiTheme="majorHAnsi"/>
        </w:rPr>
        <w:t xml:space="preserve">. </w:t>
      </w:r>
      <w:r w:rsidR="00E3219E" w:rsidRPr="00D2216A">
        <w:rPr>
          <w:rFonts w:asciiTheme="majorHAnsi" w:hAnsiTheme="majorHAnsi"/>
        </w:rPr>
        <w:t>Une présentation du travail au cabinet a eu lieu le 15 septembre</w:t>
      </w:r>
      <w:r w:rsidR="004E221F">
        <w:rPr>
          <w:rFonts w:asciiTheme="majorHAnsi" w:hAnsiTheme="majorHAnsi"/>
        </w:rPr>
        <w:t xml:space="preserve"> 2015</w:t>
      </w:r>
      <w:r w:rsidR="00E3219E" w:rsidRPr="00D2216A">
        <w:rPr>
          <w:rFonts w:asciiTheme="majorHAnsi" w:hAnsiTheme="majorHAnsi"/>
        </w:rPr>
        <w:t>.</w:t>
      </w:r>
      <w:bookmarkEnd w:id="33"/>
    </w:p>
    <w:p w14:paraId="02826736" w14:textId="5A6E19DA" w:rsidR="00397602" w:rsidRDefault="00E3219E" w:rsidP="005C437F">
      <w:pPr>
        <w:pStyle w:val="Paragraphedeliste"/>
        <w:numPr>
          <w:ilvl w:val="0"/>
          <w:numId w:val="16"/>
        </w:numPr>
        <w:ind w:left="1004"/>
        <w:jc w:val="both"/>
        <w:rPr>
          <w:rFonts w:asciiTheme="majorHAnsi" w:hAnsiTheme="majorHAnsi"/>
        </w:rPr>
      </w:pPr>
      <w:r w:rsidRPr="00D2216A">
        <w:rPr>
          <w:rFonts w:asciiTheme="majorHAnsi" w:hAnsiTheme="majorHAnsi"/>
        </w:rPr>
        <w:t xml:space="preserve">De rédiger le rapport de l’état des lieux des ressources </w:t>
      </w:r>
      <w:r w:rsidR="000A470F">
        <w:rPr>
          <w:rFonts w:asciiTheme="majorHAnsi" w:hAnsiTheme="majorHAnsi"/>
        </w:rPr>
        <w:t xml:space="preserve">(disponible sur notre site : </w:t>
      </w:r>
      <w:r w:rsidRPr="00D2216A">
        <w:rPr>
          <w:rFonts w:asciiTheme="majorHAnsi" w:hAnsiTheme="majorHAnsi"/>
        </w:rPr>
        <w:t>et réfléchir puis réaliser l’état des lieux des besoins (voir point 2).</w:t>
      </w:r>
    </w:p>
    <w:p w14:paraId="29DA2392" w14:textId="77777777" w:rsidR="005C437F" w:rsidRPr="00D2216A" w:rsidRDefault="005C437F" w:rsidP="005C437F">
      <w:pPr>
        <w:pStyle w:val="Paragraphedeliste"/>
        <w:ind w:left="1364"/>
        <w:jc w:val="both"/>
        <w:rPr>
          <w:rFonts w:asciiTheme="majorHAnsi" w:hAnsiTheme="majorHAnsi"/>
        </w:rPr>
      </w:pPr>
    </w:p>
    <w:p w14:paraId="7FC445A8" w14:textId="58EE45B5" w:rsidR="00D424E9" w:rsidRDefault="00D424E9" w:rsidP="003E53D9">
      <w:pPr>
        <w:pStyle w:val="Titre2"/>
        <w:numPr>
          <w:ilvl w:val="1"/>
          <w:numId w:val="4"/>
        </w:numPr>
        <w:rPr>
          <w:rFonts w:asciiTheme="majorHAnsi" w:hAnsiTheme="majorHAnsi"/>
          <w:sz w:val="24"/>
          <w:szCs w:val="24"/>
        </w:rPr>
      </w:pPr>
      <w:bookmarkStart w:id="34" w:name="_Toc399151001"/>
      <w:bookmarkStart w:id="35" w:name="_Toc431196423"/>
      <w:bookmarkStart w:id="36" w:name="_Toc431308859"/>
      <w:r w:rsidRPr="00E3219E">
        <w:rPr>
          <w:rFonts w:asciiTheme="majorHAnsi" w:hAnsiTheme="majorHAnsi"/>
          <w:sz w:val="24"/>
          <w:szCs w:val="24"/>
        </w:rPr>
        <w:t>Rencontre des Fédérations de plannings</w:t>
      </w:r>
      <w:bookmarkEnd w:id="34"/>
      <w:bookmarkEnd w:id="35"/>
      <w:bookmarkEnd w:id="36"/>
    </w:p>
    <w:p w14:paraId="6D56A259" w14:textId="77777777" w:rsidR="006A5B18" w:rsidRPr="006A5B18" w:rsidRDefault="006A5B18" w:rsidP="006A5B18"/>
    <w:p w14:paraId="27B13AA4" w14:textId="42CCEC81" w:rsidR="00D424E9" w:rsidRDefault="00D11639" w:rsidP="005C437F">
      <w:pPr>
        <w:ind w:left="644"/>
        <w:jc w:val="both"/>
        <w:rPr>
          <w:rFonts w:asciiTheme="majorHAnsi" w:hAnsiTheme="majorHAnsi"/>
        </w:rPr>
      </w:pPr>
      <w:bookmarkStart w:id="37" w:name="_Toc431196424"/>
      <w:r w:rsidRPr="00D2216A">
        <w:rPr>
          <w:rFonts w:asciiTheme="majorHAnsi" w:hAnsiTheme="majorHAnsi"/>
        </w:rPr>
        <w:t>Le 13 février lors de l’inter-</w:t>
      </w:r>
      <w:proofErr w:type="spellStart"/>
      <w:r w:rsidR="00D424E9" w:rsidRPr="00D2216A">
        <w:rPr>
          <w:rFonts w:asciiTheme="majorHAnsi" w:hAnsiTheme="majorHAnsi"/>
        </w:rPr>
        <w:t>clps</w:t>
      </w:r>
      <w:proofErr w:type="spellEnd"/>
      <w:r w:rsidR="00D424E9" w:rsidRPr="00D2216A">
        <w:rPr>
          <w:rFonts w:asciiTheme="majorHAnsi" w:hAnsiTheme="majorHAnsi"/>
        </w:rPr>
        <w:t xml:space="preserve">, </w:t>
      </w:r>
      <w:r w:rsidRPr="00D2216A">
        <w:rPr>
          <w:rFonts w:asciiTheme="majorHAnsi" w:hAnsiTheme="majorHAnsi"/>
        </w:rPr>
        <w:t>a été présenté le</w:t>
      </w:r>
      <w:r w:rsidR="00D424E9" w:rsidRPr="00D2216A">
        <w:rPr>
          <w:rFonts w:asciiTheme="majorHAnsi" w:hAnsiTheme="majorHAnsi"/>
        </w:rPr>
        <w:t xml:space="preserve"> rapport </w:t>
      </w:r>
      <w:r w:rsidRPr="00D2216A">
        <w:rPr>
          <w:rFonts w:asciiTheme="majorHAnsi" w:hAnsiTheme="majorHAnsi"/>
        </w:rPr>
        <w:t>« Etat des lieux des ressources en matière d’</w:t>
      </w:r>
      <w:r w:rsidR="00305CB1">
        <w:rPr>
          <w:rFonts w:asciiTheme="majorHAnsi" w:hAnsiTheme="majorHAnsi"/>
        </w:rPr>
        <w:t>EVRAS</w:t>
      </w:r>
      <w:r w:rsidRPr="00D2216A">
        <w:rPr>
          <w:rFonts w:asciiTheme="majorHAnsi" w:hAnsiTheme="majorHAnsi"/>
        </w:rPr>
        <w:t xml:space="preserve"> dans l’enseignement secondaire sur le territoire de la Fédération Wallonie Bruxelles » </w:t>
      </w:r>
      <w:r w:rsidR="00D424E9" w:rsidRPr="00D2216A">
        <w:rPr>
          <w:rFonts w:asciiTheme="majorHAnsi" w:hAnsiTheme="majorHAnsi"/>
        </w:rPr>
        <w:t>aux fédérations de planning.</w:t>
      </w:r>
      <w:bookmarkEnd w:id="37"/>
      <w:r w:rsidR="00D424E9" w:rsidRPr="00D2216A">
        <w:rPr>
          <w:rFonts w:asciiTheme="majorHAnsi" w:hAnsiTheme="majorHAnsi"/>
        </w:rPr>
        <w:t xml:space="preserve"> </w:t>
      </w:r>
    </w:p>
    <w:p w14:paraId="309366F1" w14:textId="77777777" w:rsidR="005C437F" w:rsidRPr="00D2216A" w:rsidRDefault="005C437F" w:rsidP="005C437F">
      <w:pPr>
        <w:ind w:left="644"/>
        <w:jc w:val="both"/>
        <w:rPr>
          <w:rFonts w:asciiTheme="majorHAnsi" w:hAnsiTheme="majorHAnsi"/>
        </w:rPr>
      </w:pPr>
    </w:p>
    <w:p w14:paraId="05A910E4" w14:textId="77777777" w:rsidR="006A5B18" w:rsidRPr="006A5B18" w:rsidRDefault="00D424E9" w:rsidP="003E53D9">
      <w:pPr>
        <w:pStyle w:val="Titre2"/>
        <w:numPr>
          <w:ilvl w:val="1"/>
          <w:numId w:val="4"/>
        </w:numPr>
        <w:rPr>
          <w:rFonts w:asciiTheme="majorHAnsi" w:hAnsiTheme="majorHAnsi"/>
          <w:b w:val="0"/>
          <w:sz w:val="24"/>
          <w:szCs w:val="24"/>
        </w:rPr>
      </w:pPr>
      <w:bookmarkStart w:id="38" w:name="_Toc399151002"/>
      <w:bookmarkStart w:id="39" w:name="_Toc431196425"/>
      <w:bookmarkStart w:id="40" w:name="_Toc431308860"/>
      <w:r w:rsidRPr="00D424E9">
        <w:rPr>
          <w:rFonts w:asciiTheme="majorHAnsi" w:hAnsiTheme="majorHAnsi"/>
          <w:sz w:val="24"/>
          <w:szCs w:val="24"/>
        </w:rPr>
        <w:t>Echanges avec la Fédération laïque des plannings familiaux (FLCPF)</w:t>
      </w:r>
      <w:bookmarkEnd w:id="38"/>
      <w:bookmarkEnd w:id="40"/>
    </w:p>
    <w:p w14:paraId="1BC011D5" w14:textId="786767A5" w:rsidR="00D424E9" w:rsidRPr="006A5B18" w:rsidRDefault="00D424E9" w:rsidP="006A5B18">
      <w:pPr>
        <w:pStyle w:val="Titre2"/>
        <w:ind w:left="644"/>
        <w:rPr>
          <w:rFonts w:asciiTheme="majorHAnsi" w:hAnsiTheme="majorHAnsi"/>
          <w:b w:val="0"/>
          <w:sz w:val="24"/>
          <w:szCs w:val="24"/>
        </w:rPr>
      </w:pPr>
      <w:r w:rsidRPr="006A5B18">
        <w:rPr>
          <w:rFonts w:asciiTheme="majorHAnsi" w:hAnsiTheme="majorHAnsi"/>
        </w:rPr>
        <w:br/>
      </w:r>
      <w:bookmarkStart w:id="41" w:name="_Toc431308861"/>
      <w:r w:rsidRPr="006A5B18">
        <w:rPr>
          <w:rFonts w:asciiTheme="majorHAnsi" w:hAnsiTheme="majorHAnsi"/>
          <w:b w:val="0"/>
          <w:sz w:val="24"/>
          <w:szCs w:val="24"/>
        </w:rPr>
        <w:t xml:space="preserve">La FLCPL a organisé en 2013-2014 une formation destinée aux directions d’école. Elle a à nouveau interpellé les CLPS cette année dans l’idée de reconduire cette formation. En Brabant wallon, faute de demandes </w:t>
      </w:r>
      <w:r w:rsidR="004E221F">
        <w:rPr>
          <w:rFonts w:asciiTheme="majorHAnsi" w:hAnsiTheme="majorHAnsi"/>
          <w:b w:val="0"/>
          <w:sz w:val="24"/>
          <w:szCs w:val="24"/>
        </w:rPr>
        <w:t xml:space="preserve">de la part de ce public sur ce thème </w:t>
      </w:r>
      <w:r w:rsidRPr="006A5B18">
        <w:rPr>
          <w:rFonts w:asciiTheme="majorHAnsi" w:hAnsiTheme="majorHAnsi"/>
          <w:b w:val="0"/>
          <w:sz w:val="24"/>
          <w:szCs w:val="24"/>
        </w:rPr>
        <w:t xml:space="preserve">et vu l’actualité déjà chargée du </w:t>
      </w:r>
      <w:r w:rsidR="004E221F">
        <w:rPr>
          <w:rFonts w:asciiTheme="majorHAnsi" w:hAnsiTheme="majorHAnsi"/>
          <w:b w:val="0"/>
          <w:sz w:val="24"/>
          <w:szCs w:val="24"/>
        </w:rPr>
        <w:t xml:space="preserve">PA </w:t>
      </w:r>
      <w:r w:rsidR="00305CB1" w:rsidRPr="006A5B18">
        <w:rPr>
          <w:rFonts w:asciiTheme="majorHAnsi" w:hAnsiTheme="majorHAnsi"/>
          <w:b w:val="0"/>
          <w:sz w:val="24"/>
          <w:szCs w:val="24"/>
        </w:rPr>
        <w:t>EVRAS</w:t>
      </w:r>
      <w:r w:rsidRPr="006A5B18">
        <w:rPr>
          <w:rFonts w:asciiTheme="majorHAnsi" w:hAnsiTheme="majorHAnsi"/>
          <w:b w:val="0"/>
          <w:sz w:val="24"/>
          <w:szCs w:val="24"/>
        </w:rPr>
        <w:t>, la formation n’a pas été organisée.</w:t>
      </w:r>
      <w:bookmarkEnd w:id="39"/>
      <w:bookmarkEnd w:id="41"/>
    </w:p>
    <w:p w14:paraId="00F37F65" w14:textId="77777777" w:rsidR="005C437F" w:rsidRPr="005C437F" w:rsidRDefault="005C437F" w:rsidP="005C437F"/>
    <w:p w14:paraId="1B627905" w14:textId="3278CDA7" w:rsidR="00D424E9" w:rsidRDefault="00D424E9" w:rsidP="003E53D9">
      <w:pPr>
        <w:pStyle w:val="Titre2"/>
        <w:numPr>
          <w:ilvl w:val="1"/>
          <w:numId w:val="4"/>
        </w:numPr>
        <w:rPr>
          <w:rFonts w:asciiTheme="majorHAnsi" w:hAnsiTheme="majorHAnsi"/>
          <w:sz w:val="24"/>
          <w:szCs w:val="24"/>
        </w:rPr>
      </w:pPr>
      <w:bookmarkStart w:id="42" w:name="_Toc431196426"/>
      <w:bookmarkStart w:id="43" w:name="_Toc431308862"/>
      <w:r>
        <w:rPr>
          <w:rFonts w:asciiTheme="majorHAnsi" w:hAnsiTheme="majorHAnsi"/>
          <w:sz w:val="24"/>
          <w:szCs w:val="24"/>
        </w:rPr>
        <w:t>R</w:t>
      </w:r>
      <w:r w:rsidR="00E3421A" w:rsidRPr="00C21428">
        <w:rPr>
          <w:rFonts w:asciiTheme="majorHAnsi" w:hAnsiTheme="majorHAnsi"/>
          <w:sz w:val="24"/>
          <w:szCs w:val="24"/>
        </w:rPr>
        <w:t xml:space="preserve">encontre </w:t>
      </w:r>
      <w:r>
        <w:rPr>
          <w:rFonts w:asciiTheme="majorHAnsi" w:hAnsiTheme="majorHAnsi"/>
          <w:sz w:val="24"/>
          <w:szCs w:val="24"/>
        </w:rPr>
        <w:t>avec</w:t>
      </w:r>
      <w:r w:rsidR="00C21428">
        <w:rPr>
          <w:rFonts w:asciiTheme="majorHAnsi" w:hAnsiTheme="majorHAnsi"/>
          <w:sz w:val="24"/>
          <w:szCs w:val="24"/>
        </w:rPr>
        <w:t xml:space="preserve"> cabinet de l'enseignement</w:t>
      </w:r>
      <w:bookmarkEnd w:id="42"/>
      <w:bookmarkEnd w:id="43"/>
    </w:p>
    <w:p w14:paraId="637F4913" w14:textId="372D01F9" w:rsidR="00761C74" w:rsidRDefault="00C21428" w:rsidP="005C437F">
      <w:pPr>
        <w:ind w:left="644"/>
        <w:jc w:val="both"/>
        <w:rPr>
          <w:rFonts w:asciiTheme="majorHAnsi" w:hAnsiTheme="majorHAnsi"/>
        </w:rPr>
      </w:pPr>
      <w:bookmarkStart w:id="44" w:name="_Toc431196427"/>
      <w:r w:rsidRPr="00EB42A6">
        <w:rPr>
          <w:rFonts w:asciiTheme="majorHAnsi" w:hAnsiTheme="majorHAnsi"/>
        </w:rPr>
        <w:t>Cette rencontre</w:t>
      </w:r>
      <w:r w:rsidR="00D424E9" w:rsidRPr="00EB42A6">
        <w:rPr>
          <w:rFonts w:asciiTheme="majorHAnsi" w:hAnsiTheme="majorHAnsi"/>
        </w:rPr>
        <w:t xml:space="preserve"> a lieu le 25 septembre 2015 et vise à présenter l</w:t>
      </w:r>
      <w:r w:rsidRPr="00EB42A6">
        <w:rPr>
          <w:rFonts w:asciiTheme="majorHAnsi" w:hAnsiTheme="majorHAnsi"/>
        </w:rPr>
        <w:t>es premiers résultats de</w:t>
      </w:r>
      <w:r w:rsidR="00E3421A" w:rsidRPr="00EB42A6">
        <w:rPr>
          <w:rFonts w:asciiTheme="majorHAnsi" w:hAnsiTheme="majorHAnsi"/>
        </w:rPr>
        <w:t xml:space="preserve"> l'état des lieux des besoins e</w:t>
      </w:r>
      <w:r w:rsidR="009E72BC" w:rsidRPr="00EB42A6">
        <w:rPr>
          <w:rFonts w:asciiTheme="majorHAnsi" w:hAnsiTheme="majorHAnsi"/>
        </w:rPr>
        <w:t>t</w:t>
      </w:r>
      <w:r w:rsidR="00D424E9" w:rsidRPr="00EB42A6">
        <w:rPr>
          <w:rFonts w:asciiTheme="majorHAnsi" w:hAnsiTheme="majorHAnsi"/>
        </w:rPr>
        <w:t xml:space="preserve"> à </w:t>
      </w:r>
      <w:r w:rsidRPr="00EB42A6">
        <w:rPr>
          <w:rFonts w:asciiTheme="majorHAnsi" w:hAnsiTheme="majorHAnsi"/>
        </w:rPr>
        <w:t>échanger autour de</w:t>
      </w:r>
      <w:r w:rsidR="00E3421A" w:rsidRPr="00EB42A6">
        <w:rPr>
          <w:rFonts w:asciiTheme="majorHAnsi" w:hAnsiTheme="majorHAnsi"/>
        </w:rPr>
        <w:t xml:space="preserve"> l'évaluation des points d'appui.</w:t>
      </w:r>
      <w:bookmarkEnd w:id="44"/>
      <w:r w:rsidR="00E3421A" w:rsidRPr="00EB42A6">
        <w:rPr>
          <w:rFonts w:asciiTheme="majorHAnsi" w:hAnsiTheme="majorHAnsi"/>
        </w:rPr>
        <w:t xml:space="preserve"> </w:t>
      </w:r>
    </w:p>
    <w:p w14:paraId="69317550" w14:textId="21E0E94B" w:rsidR="00A93C19" w:rsidRPr="00B604FA" w:rsidRDefault="00A93C19" w:rsidP="003E53D9">
      <w:pPr>
        <w:pStyle w:val="Titre2"/>
        <w:numPr>
          <w:ilvl w:val="0"/>
          <w:numId w:val="4"/>
        </w:numPr>
        <w:rPr>
          <w:rFonts w:asciiTheme="majorHAnsi" w:hAnsiTheme="majorHAnsi"/>
          <w:sz w:val="24"/>
          <w:szCs w:val="24"/>
          <w:u w:val="single"/>
        </w:rPr>
      </w:pPr>
      <w:bookmarkStart w:id="45" w:name="_Toc399151003"/>
      <w:bookmarkStart w:id="46" w:name="_Toc431196428"/>
      <w:bookmarkStart w:id="47" w:name="_Toc431308863"/>
      <w:r w:rsidRPr="00B604FA">
        <w:rPr>
          <w:rFonts w:asciiTheme="majorHAnsi" w:hAnsiTheme="majorHAnsi"/>
          <w:sz w:val="24"/>
          <w:szCs w:val="24"/>
          <w:u w:val="single"/>
        </w:rPr>
        <w:lastRenderedPageBreak/>
        <w:t xml:space="preserve">Réaliser un état des lieux des ressources </w:t>
      </w:r>
      <w:r w:rsidR="00305CB1">
        <w:rPr>
          <w:rFonts w:asciiTheme="majorHAnsi" w:hAnsiTheme="majorHAnsi"/>
          <w:sz w:val="24"/>
          <w:szCs w:val="24"/>
          <w:u w:val="single"/>
        </w:rPr>
        <w:t>EVRAS</w:t>
      </w:r>
      <w:r w:rsidRPr="00B604FA">
        <w:rPr>
          <w:rFonts w:asciiTheme="majorHAnsi" w:hAnsiTheme="majorHAnsi"/>
          <w:sz w:val="24"/>
          <w:szCs w:val="24"/>
          <w:u w:val="single"/>
        </w:rPr>
        <w:t xml:space="preserve"> et des besoins des écoles en matière d'</w:t>
      </w:r>
      <w:r w:rsidR="00305CB1">
        <w:rPr>
          <w:rFonts w:asciiTheme="majorHAnsi" w:hAnsiTheme="majorHAnsi"/>
          <w:sz w:val="24"/>
          <w:szCs w:val="24"/>
          <w:u w:val="single"/>
        </w:rPr>
        <w:t>EVRAS</w:t>
      </w:r>
      <w:bookmarkEnd w:id="45"/>
      <w:bookmarkEnd w:id="46"/>
      <w:bookmarkEnd w:id="47"/>
    </w:p>
    <w:p w14:paraId="1E7D332A" w14:textId="77777777" w:rsidR="0083399E" w:rsidRPr="00D07098" w:rsidRDefault="0083399E" w:rsidP="003E53D9">
      <w:pPr>
        <w:jc w:val="both"/>
        <w:rPr>
          <w:rFonts w:ascii="Helvetica" w:hAnsi="Helvetica"/>
        </w:rPr>
      </w:pPr>
    </w:p>
    <w:p w14:paraId="5857D488" w14:textId="6A707358" w:rsidR="006A5B18" w:rsidRDefault="001E0E4E" w:rsidP="006A5B18">
      <w:pPr>
        <w:pStyle w:val="Titre3"/>
        <w:numPr>
          <w:ilvl w:val="1"/>
          <w:numId w:val="4"/>
        </w:numPr>
        <w:jc w:val="both"/>
        <w:rPr>
          <w:sz w:val="24"/>
        </w:rPr>
      </w:pPr>
      <w:bookmarkStart w:id="48" w:name="_Toc431196429"/>
      <w:bookmarkStart w:id="49" w:name="_Toc399151005"/>
      <w:bookmarkStart w:id="50" w:name="_Toc431308864"/>
      <w:r w:rsidRPr="00B604FA">
        <w:rPr>
          <w:sz w:val="24"/>
        </w:rPr>
        <w:t>La rédaction, la pré</w:t>
      </w:r>
      <w:r w:rsidR="00C50AE3">
        <w:rPr>
          <w:sz w:val="24"/>
        </w:rPr>
        <w:t>sentation et la diffusion de l’</w:t>
      </w:r>
      <w:r w:rsidRPr="00B604FA">
        <w:rPr>
          <w:sz w:val="24"/>
        </w:rPr>
        <w:t>« Etat des lieux des ressources en matière d’</w:t>
      </w:r>
      <w:r w:rsidR="00305CB1">
        <w:rPr>
          <w:sz w:val="24"/>
        </w:rPr>
        <w:t>EVRAS</w:t>
      </w:r>
      <w:r w:rsidRPr="00B604FA">
        <w:rPr>
          <w:sz w:val="24"/>
        </w:rPr>
        <w:t xml:space="preserve"> dans l’enseignement secondaire sur le territoire de la Fédération Wallonie-Bruxelles »</w:t>
      </w:r>
      <w:bookmarkEnd w:id="48"/>
      <w:bookmarkEnd w:id="50"/>
    </w:p>
    <w:p w14:paraId="3C633F11" w14:textId="77777777" w:rsidR="006A5B18" w:rsidRPr="006A5B18" w:rsidRDefault="006A5B18" w:rsidP="006A5B18"/>
    <w:p w14:paraId="0A31AE69" w14:textId="3C81550D" w:rsidR="002E40FA" w:rsidRPr="006A5B18" w:rsidRDefault="008F74F4" w:rsidP="006A5B18">
      <w:pPr>
        <w:pStyle w:val="Titre3"/>
        <w:ind w:left="644"/>
        <w:jc w:val="both"/>
        <w:rPr>
          <w:b w:val="0"/>
          <w:sz w:val="24"/>
        </w:rPr>
      </w:pPr>
      <w:bookmarkStart w:id="51" w:name="_Toc431308865"/>
      <w:r w:rsidRPr="006A5B18">
        <w:rPr>
          <w:b w:val="0"/>
          <w:sz w:val="24"/>
        </w:rPr>
        <w:t>Au premier semestre 2014</w:t>
      </w:r>
      <w:r w:rsidR="002E40FA" w:rsidRPr="006A5B18">
        <w:rPr>
          <w:b w:val="0"/>
          <w:sz w:val="24"/>
        </w:rPr>
        <w:t>, un groupe de travail entre CLPS s’est réuni afin de réaliser</w:t>
      </w:r>
      <w:r w:rsidRPr="006A5B18">
        <w:rPr>
          <w:b w:val="0"/>
          <w:sz w:val="24"/>
        </w:rPr>
        <w:t xml:space="preserve"> un </w:t>
      </w:r>
      <w:r w:rsidR="002E40FA" w:rsidRPr="006A5B18">
        <w:rPr>
          <w:b w:val="0"/>
          <w:sz w:val="24"/>
        </w:rPr>
        <w:t>état des lieux des « ressources humaines »</w:t>
      </w:r>
      <w:r w:rsidRPr="006A5B18">
        <w:rPr>
          <w:b w:val="0"/>
          <w:sz w:val="24"/>
        </w:rPr>
        <w:t xml:space="preserve"> en matière d’</w:t>
      </w:r>
      <w:r w:rsidR="00305CB1" w:rsidRPr="006A5B18">
        <w:rPr>
          <w:b w:val="0"/>
          <w:sz w:val="24"/>
        </w:rPr>
        <w:t>EVRAS</w:t>
      </w:r>
      <w:r w:rsidRPr="006A5B18">
        <w:rPr>
          <w:b w:val="0"/>
          <w:sz w:val="24"/>
        </w:rPr>
        <w:t xml:space="preserve"> dans l’enseignement secondaire sur le territoire de la Fédération Wallonie-Bruxelles</w:t>
      </w:r>
      <w:r w:rsidR="002E40FA" w:rsidRPr="006A5B18">
        <w:rPr>
          <w:b w:val="0"/>
          <w:sz w:val="24"/>
        </w:rPr>
        <w:t xml:space="preserve">. </w:t>
      </w:r>
      <w:r w:rsidR="00C84D70" w:rsidRPr="006A5B18">
        <w:rPr>
          <w:b w:val="0"/>
          <w:sz w:val="24"/>
        </w:rPr>
        <w:t>L’état des lieux des ressources humaines consiste, au moyen d’une démarche quantitative, en une photographie des pratiques en matière d’</w:t>
      </w:r>
      <w:r w:rsidR="00305CB1" w:rsidRPr="006A5B18">
        <w:rPr>
          <w:b w:val="0"/>
          <w:sz w:val="24"/>
        </w:rPr>
        <w:t>EVRAS</w:t>
      </w:r>
      <w:r w:rsidR="00C84D70" w:rsidRPr="006A5B18">
        <w:rPr>
          <w:b w:val="0"/>
          <w:sz w:val="24"/>
        </w:rPr>
        <w:t xml:space="preserve"> sur l’ensemble de la FWB. </w:t>
      </w:r>
      <w:r w:rsidR="002E40FA" w:rsidRPr="006A5B18">
        <w:rPr>
          <w:b w:val="0"/>
          <w:sz w:val="24"/>
        </w:rPr>
        <w:t>Cette photographie,</w:t>
      </w:r>
      <w:r w:rsidRPr="006A5B18">
        <w:rPr>
          <w:b w:val="0"/>
          <w:sz w:val="24"/>
        </w:rPr>
        <w:t xml:space="preserve"> réalisée par questionnaire</w:t>
      </w:r>
      <w:r w:rsidR="00C84D70" w:rsidRPr="006A5B18">
        <w:rPr>
          <w:b w:val="0"/>
          <w:sz w:val="24"/>
        </w:rPr>
        <w:t xml:space="preserve"> au premier semestre 2014</w:t>
      </w:r>
      <w:r w:rsidRPr="006A5B18">
        <w:rPr>
          <w:b w:val="0"/>
          <w:sz w:val="24"/>
        </w:rPr>
        <w:t>, a</w:t>
      </w:r>
      <w:r w:rsidR="002E40FA" w:rsidRPr="006A5B18">
        <w:rPr>
          <w:b w:val="0"/>
          <w:sz w:val="24"/>
        </w:rPr>
        <w:t xml:space="preserve"> fait l’objet d’un rapport d’activités commun à l’ensemble des CLPS</w:t>
      </w:r>
      <w:r w:rsidRPr="006A5B18">
        <w:rPr>
          <w:b w:val="0"/>
          <w:sz w:val="24"/>
        </w:rPr>
        <w:t xml:space="preserve"> finalisé fin 2014 et envoyé aux Régions et à la FWB.</w:t>
      </w:r>
      <w:bookmarkEnd w:id="51"/>
      <w:r w:rsidR="002E40FA" w:rsidRPr="006A5B18">
        <w:rPr>
          <w:b w:val="0"/>
          <w:sz w:val="24"/>
        </w:rPr>
        <w:t xml:space="preserve"> </w:t>
      </w:r>
    </w:p>
    <w:p w14:paraId="3055F4CF" w14:textId="33D26BAA" w:rsidR="002E40FA" w:rsidRDefault="008F74F4" w:rsidP="006A5B18">
      <w:pPr>
        <w:ind w:left="644"/>
        <w:jc w:val="both"/>
        <w:rPr>
          <w:rFonts w:asciiTheme="majorHAnsi" w:hAnsiTheme="majorHAnsi"/>
        </w:rPr>
      </w:pPr>
      <w:r w:rsidRPr="00B604FA">
        <w:rPr>
          <w:rFonts w:asciiTheme="majorHAnsi" w:hAnsiTheme="majorHAnsi"/>
        </w:rPr>
        <w:t>Ce rapport a été présenté aux Fédérations de planning en janvier 2015.</w:t>
      </w:r>
    </w:p>
    <w:p w14:paraId="3D354143" w14:textId="1584E1FE" w:rsidR="000A470F" w:rsidRDefault="000A470F" w:rsidP="006A5B18">
      <w:pPr>
        <w:ind w:left="644"/>
        <w:jc w:val="both"/>
        <w:rPr>
          <w:rFonts w:asciiTheme="majorHAnsi" w:hAnsiTheme="majorHAnsi"/>
        </w:rPr>
      </w:pPr>
      <w:r>
        <w:rPr>
          <w:rFonts w:asciiTheme="majorHAnsi" w:hAnsiTheme="majorHAnsi"/>
        </w:rPr>
        <w:t xml:space="preserve">Il est disponible en ligne : </w:t>
      </w:r>
      <w:hyperlink r:id="rId11" w:history="1">
        <w:r w:rsidRPr="00325CE1">
          <w:rPr>
            <w:rStyle w:val="Lienhypertexte"/>
            <w:rFonts w:asciiTheme="majorHAnsi" w:hAnsiTheme="majorHAnsi"/>
          </w:rPr>
          <w:t>http://www.clps-bw.be/vie-affective-et-sexuelle/rapport-etat-des-lieux-des-ressources-humaines</w:t>
        </w:r>
      </w:hyperlink>
    </w:p>
    <w:p w14:paraId="6C9D8549" w14:textId="77777777" w:rsidR="001E0E4E" w:rsidRPr="001E0E4E" w:rsidRDefault="001E0E4E" w:rsidP="003E53D9">
      <w:pPr>
        <w:ind w:left="709"/>
        <w:jc w:val="both"/>
      </w:pPr>
    </w:p>
    <w:p w14:paraId="720F246C" w14:textId="4A18C7D1" w:rsidR="0083399E" w:rsidRPr="00B604FA" w:rsidRDefault="0083399E" w:rsidP="003E53D9">
      <w:pPr>
        <w:pStyle w:val="Titre3"/>
        <w:numPr>
          <w:ilvl w:val="1"/>
          <w:numId w:val="4"/>
        </w:numPr>
        <w:jc w:val="both"/>
        <w:rPr>
          <w:rFonts w:ascii="Helvetica" w:hAnsi="Helvetica"/>
          <w:sz w:val="24"/>
        </w:rPr>
      </w:pPr>
      <w:bookmarkStart w:id="52" w:name="_Toc431196430"/>
      <w:bookmarkStart w:id="53" w:name="_Toc431308866"/>
      <w:r w:rsidRPr="00B604FA">
        <w:rPr>
          <w:sz w:val="24"/>
        </w:rPr>
        <w:t xml:space="preserve">L’édition </w:t>
      </w:r>
      <w:r w:rsidR="002E1BAB" w:rsidRPr="00B604FA">
        <w:rPr>
          <w:sz w:val="24"/>
        </w:rPr>
        <w:t xml:space="preserve">et la diffusion </w:t>
      </w:r>
      <w:bookmarkEnd w:id="49"/>
      <w:r w:rsidR="003E53D9">
        <w:rPr>
          <w:sz w:val="24"/>
        </w:rPr>
        <w:t>du « </w:t>
      </w:r>
      <w:r w:rsidR="001E0E4E" w:rsidRPr="00B604FA">
        <w:rPr>
          <w:sz w:val="24"/>
        </w:rPr>
        <w:t>Catalogue d’outils pédagogiques Education à la vie relationnelle, affective et sexuelle (</w:t>
      </w:r>
      <w:r w:rsidR="00305CB1">
        <w:rPr>
          <w:sz w:val="24"/>
        </w:rPr>
        <w:t>EVRAS</w:t>
      </w:r>
      <w:r w:rsidR="001E0E4E" w:rsidRPr="00B604FA">
        <w:rPr>
          <w:sz w:val="24"/>
        </w:rPr>
        <w:t>)</w:t>
      </w:r>
      <w:bookmarkEnd w:id="52"/>
      <w:r w:rsidR="003E53D9">
        <w:rPr>
          <w:sz w:val="24"/>
        </w:rPr>
        <w:t> »</w:t>
      </w:r>
      <w:bookmarkEnd w:id="53"/>
      <w:r w:rsidRPr="00B604FA">
        <w:rPr>
          <w:sz w:val="24"/>
        </w:rPr>
        <w:t xml:space="preserve"> </w:t>
      </w:r>
    </w:p>
    <w:p w14:paraId="4C1C74E1" w14:textId="77777777" w:rsidR="00B604FA" w:rsidRDefault="00B604FA" w:rsidP="003E53D9">
      <w:pPr>
        <w:ind w:left="709"/>
        <w:jc w:val="both"/>
        <w:rPr>
          <w:rFonts w:asciiTheme="majorHAnsi" w:hAnsiTheme="majorHAnsi"/>
        </w:rPr>
      </w:pPr>
    </w:p>
    <w:p w14:paraId="49F53A72" w14:textId="37B4E984" w:rsidR="001E0E4E" w:rsidRPr="00B604FA" w:rsidRDefault="001E0E4E" w:rsidP="006A5B18">
      <w:pPr>
        <w:ind w:left="644"/>
        <w:jc w:val="both"/>
        <w:rPr>
          <w:rFonts w:asciiTheme="majorHAnsi" w:hAnsiTheme="majorHAnsi"/>
        </w:rPr>
      </w:pPr>
      <w:r w:rsidRPr="00B604FA">
        <w:rPr>
          <w:rFonts w:asciiTheme="majorHAnsi" w:hAnsiTheme="majorHAnsi"/>
        </w:rPr>
        <w:t>Ce</w:t>
      </w:r>
      <w:r w:rsidR="00C50AE3">
        <w:rPr>
          <w:rFonts w:asciiTheme="majorHAnsi" w:hAnsiTheme="majorHAnsi"/>
        </w:rPr>
        <w:t xml:space="preserve"> catalogue a été réalisé par l’</w:t>
      </w:r>
      <w:r w:rsidRPr="00B604FA">
        <w:rPr>
          <w:rFonts w:asciiTheme="majorHAnsi" w:hAnsiTheme="majorHAnsi"/>
        </w:rPr>
        <w:t xml:space="preserve">« Inter-docs », réseau des documentalistes des CLPS, dans le cadre des missions des points d’appui </w:t>
      </w:r>
      <w:r w:rsidR="00305CB1">
        <w:rPr>
          <w:rFonts w:asciiTheme="majorHAnsi" w:hAnsiTheme="majorHAnsi"/>
        </w:rPr>
        <w:t>EVRAS</w:t>
      </w:r>
      <w:r w:rsidRPr="00B604FA">
        <w:rPr>
          <w:rFonts w:asciiTheme="majorHAnsi" w:hAnsiTheme="majorHAnsi"/>
        </w:rPr>
        <w:t xml:space="preserve">. </w:t>
      </w:r>
    </w:p>
    <w:p w14:paraId="5FD000F4" w14:textId="0BC138B3" w:rsidR="005F40A0" w:rsidRPr="00B604FA" w:rsidRDefault="005B26F7" w:rsidP="006A5B18">
      <w:pPr>
        <w:ind w:left="644"/>
        <w:jc w:val="both"/>
        <w:rPr>
          <w:rFonts w:asciiTheme="majorHAnsi" w:hAnsiTheme="majorHAnsi"/>
        </w:rPr>
      </w:pPr>
      <w:r w:rsidRPr="00B604FA">
        <w:rPr>
          <w:rFonts w:asciiTheme="majorHAnsi" w:hAnsiTheme="majorHAnsi"/>
        </w:rPr>
        <w:t xml:space="preserve">Cette publication fait suite à la brochure </w:t>
      </w:r>
      <w:r w:rsidR="005F7268" w:rsidRPr="00B604FA">
        <w:rPr>
          <w:rFonts w:asciiTheme="majorHAnsi" w:hAnsiTheme="majorHAnsi"/>
        </w:rPr>
        <w:t>présentant</w:t>
      </w:r>
      <w:r w:rsidRPr="00B604FA">
        <w:rPr>
          <w:rFonts w:asciiTheme="majorHAnsi" w:hAnsiTheme="majorHAnsi"/>
        </w:rPr>
        <w:t xml:space="preserve"> l’</w:t>
      </w:r>
      <w:r w:rsidR="00305CB1">
        <w:rPr>
          <w:rFonts w:asciiTheme="majorHAnsi" w:hAnsiTheme="majorHAnsi"/>
        </w:rPr>
        <w:t>EVRAS</w:t>
      </w:r>
      <w:r w:rsidRPr="00B604FA">
        <w:rPr>
          <w:rFonts w:asciiTheme="majorHAnsi" w:hAnsiTheme="majorHAnsi"/>
        </w:rPr>
        <w:t xml:space="preserve"> qui a </w:t>
      </w:r>
      <w:r w:rsidR="005F7268" w:rsidRPr="00B604FA">
        <w:rPr>
          <w:rFonts w:asciiTheme="majorHAnsi" w:hAnsiTheme="majorHAnsi"/>
        </w:rPr>
        <w:t>été</w:t>
      </w:r>
      <w:r w:rsidRPr="00B604FA">
        <w:rPr>
          <w:rFonts w:asciiTheme="majorHAnsi" w:hAnsiTheme="majorHAnsi"/>
        </w:rPr>
        <w:t xml:space="preserve"> </w:t>
      </w:r>
      <w:r w:rsidR="005F7268" w:rsidRPr="00B604FA">
        <w:rPr>
          <w:rFonts w:asciiTheme="majorHAnsi" w:hAnsiTheme="majorHAnsi"/>
        </w:rPr>
        <w:t>diffusée à toutes</w:t>
      </w:r>
      <w:r w:rsidRPr="00B604FA">
        <w:rPr>
          <w:rFonts w:asciiTheme="majorHAnsi" w:hAnsiTheme="majorHAnsi"/>
        </w:rPr>
        <w:t xml:space="preserve"> les directions des </w:t>
      </w:r>
      <w:r w:rsidR="005F7268" w:rsidRPr="00B604FA">
        <w:rPr>
          <w:rFonts w:asciiTheme="majorHAnsi" w:hAnsiTheme="majorHAnsi"/>
        </w:rPr>
        <w:t>écoles</w:t>
      </w:r>
      <w:r w:rsidRPr="00B604FA">
        <w:rPr>
          <w:rFonts w:asciiTheme="majorHAnsi" w:hAnsiTheme="majorHAnsi"/>
        </w:rPr>
        <w:t xml:space="preserve"> secondaires de la </w:t>
      </w:r>
      <w:r w:rsidR="005F7268" w:rsidRPr="00B604FA">
        <w:rPr>
          <w:rFonts w:asciiTheme="majorHAnsi" w:hAnsiTheme="majorHAnsi"/>
        </w:rPr>
        <w:t xml:space="preserve">Fédération Wallonie-Bruxelles </w:t>
      </w:r>
      <w:r w:rsidRPr="00B604FA">
        <w:rPr>
          <w:rFonts w:asciiTheme="majorHAnsi" w:hAnsiTheme="majorHAnsi"/>
        </w:rPr>
        <w:t>et vient</w:t>
      </w:r>
      <w:r w:rsidR="005F7268" w:rsidRPr="00B604FA">
        <w:rPr>
          <w:rFonts w:asciiTheme="majorHAnsi" w:hAnsiTheme="majorHAnsi"/>
        </w:rPr>
        <w:t xml:space="preserve"> compléter</w:t>
      </w:r>
      <w:r w:rsidRPr="00B604FA">
        <w:rPr>
          <w:rFonts w:asciiTheme="majorHAnsi" w:hAnsiTheme="majorHAnsi"/>
        </w:rPr>
        <w:t xml:space="preserve"> l’</w:t>
      </w:r>
      <w:r w:rsidR="005F7268" w:rsidRPr="00B604FA">
        <w:rPr>
          <w:rFonts w:asciiTheme="majorHAnsi" w:hAnsiTheme="majorHAnsi"/>
        </w:rPr>
        <w:t>état</w:t>
      </w:r>
      <w:r w:rsidRPr="00B604FA">
        <w:rPr>
          <w:rFonts w:asciiTheme="majorHAnsi" w:hAnsiTheme="majorHAnsi"/>
        </w:rPr>
        <w:t xml:space="preserve"> des lieux des ressources </w:t>
      </w:r>
      <w:r w:rsidR="00305CB1">
        <w:rPr>
          <w:rFonts w:asciiTheme="majorHAnsi" w:hAnsiTheme="majorHAnsi"/>
        </w:rPr>
        <w:t>EVRAS</w:t>
      </w:r>
      <w:r w:rsidRPr="00B604FA">
        <w:rPr>
          <w:rFonts w:asciiTheme="majorHAnsi" w:hAnsiTheme="majorHAnsi"/>
        </w:rPr>
        <w:t>. L’objectif de cette publication est de</w:t>
      </w:r>
      <w:r w:rsidR="005F7268" w:rsidRPr="00B604FA">
        <w:rPr>
          <w:rFonts w:asciiTheme="majorHAnsi" w:hAnsiTheme="majorHAnsi"/>
        </w:rPr>
        <w:t xml:space="preserve"> </w:t>
      </w:r>
      <w:r w:rsidRPr="00B604FA">
        <w:rPr>
          <w:rFonts w:asciiTheme="majorHAnsi" w:hAnsiTheme="majorHAnsi"/>
        </w:rPr>
        <w:t xml:space="preserve">proposer aux </w:t>
      </w:r>
      <w:r w:rsidR="005F7268" w:rsidRPr="00B604FA">
        <w:rPr>
          <w:rFonts w:asciiTheme="majorHAnsi" w:hAnsiTheme="majorHAnsi"/>
        </w:rPr>
        <w:t>équipes</w:t>
      </w:r>
      <w:r w:rsidRPr="00B604FA">
        <w:rPr>
          <w:rFonts w:asciiTheme="majorHAnsi" w:hAnsiTheme="majorHAnsi"/>
        </w:rPr>
        <w:t xml:space="preserve"> </w:t>
      </w:r>
      <w:r w:rsidR="005F7268" w:rsidRPr="00B604FA">
        <w:rPr>
          <w:rFonts w:asciiTheme="majorHAnsi" w:hAnsiTheme="majorHAnsi"/>
        </w:rPr>
        <w:t>éducatives</w:t>
      </w:r>
      <w:r w:rsidRPr="00B604FA">
        <w:rPr>
          <w:rFonts w:asciiTheme="majorHAnsi" w:hAnsiTheme="majorHAnsi"/>
        </w:rPr>
        <w:t xml:space="preserve"> des </w:t>
      </w:r>
      <w:r w:rsidR="005F7268" w:rsidRPr="00B604FA">
        <w:rPr>
          <w:rFonts w:asciiTheme="majorHAnsi" w:hAnsiTheme="majorHAnsi"/>
        </w:rPr>
        <w:t>écoles</w:t>
      </w:r>
      <w:r w:rsidRPr="00B604FA">
        <w:rPr>
          <w:rFonts w:asciiTheme="majorHAnsi" w:hAnsiTheme="majorHAnsi"/>
        </w:rPr>
        <w:t xml:space="preserve"> primaires (5</w:t>
      </w:r>
      <w:r w:rsidR="001A111A" w:rsidRPr="00B604FA">
        <w:rPr>
          <w:rFonts w:asciiTheme="majorHAnsi" w:hAnsiTheme="majorHAnsi"/>
        </w:rPr>
        <w:t xml:space="preserve">e </w:t>
      </w:r>
      <w:r w:rsidRPr="00B604FA">
        <w:rPr>
          <w:rFonts w:asciiTheme="majorHAnsi" w:hAnsiTheme="majorHAnsi"/>
        </w:rPr>
        <w:t>et 6</w:t>
      </w:r>
      <w:r w:rsidR="001A111A" w:rsidRPr="00B604FA">
        <w:rPr>
          <w:rFonts w:asciiTheme="majorHAnsi" w:hAnsiTheme="majorHAnsi"/>
        </w:rPr>
        <w:t xml:space="preserve">e </w:t>
      </w:r>
      <w:r w:rsidR="005F7268" w:rsidRPr="00B604FA">
        <w:rPr>
          <w:rFonts w:asciiTheme="majorHAnsi" w:hAnsiTheme="majorHAnsi"/>
        </w:rPr>
        <w:t>années</w:t>
      </w:r>
      <w:r w:rsidRPr="00B604FA">
        <w:rPr>
          <w:rFonts w:asciiTheme="majorHAnsi" w:hAnsiTheme="majorHAnsi"/>
        </w:rPr>
        <w:t>) et secondaires</w:t>
      </w:r>
      <w:r w:rsidR="005F7268" w:rsidRPr="00B604FA">
        <w:rPr>
          <w:rFonts w:asciiTheme="majorHAnsi" w:hAnsiTheme="majorHAnsi"/>
        </w:rPr>
        <w:t xml:space="preserve"> </w:t>
      </w:r>
      <w:r w:rsidRPr="00B604FA">
        <w:rPr>
          <w:rFonts w:asciiTheme="majorHAnsi" w:hAnsiTheme="majorHAnsi"/>
        </w:rPr>
        <w:t xml:space="preserve">qui </w:t>
      </w:r>
      <w:r w:rsidR="005F7268" w:rsidRPr="00B604FA">
        <w:rPr>
          <w:rFonts w:asciiTheme="majorHAnsi" w:hAnsiTheme="majorHAnsi"/>
        </w:rPr>
        <w:t>désirent</w:t>
      </w:r>
      <w:r w:rsidRPr="00B604FA">
        <w:rPr>
          <w:rFonts w:asciiTheme="majorHAnsi" w:hAnsiTheme="majorHAnsi"/>
        </w:rPr>
        <w:t xml:space="preserve"> </w:t>
      </w:r>
      <w:r w:rsidR="005F7268" w:rsidRPr="00B604FA">
        <w:rPr>
          <w:rFonts w:asciiTheme="majorHAnsi" w:hAnsiTheme="majorHAnsi"/>
        </w:rPr>
        <w:t>développer</w:t>
      </w:r>
      <w:r w:rsidRPr="00B604FA">
        <w:rPr>
          <w:rFonts w:asciiTheme="majorHAnsi" w:hAnsiTheme="majorHAnsi"/>
        </w:rPr>
        <w:t xml:space="preserve"> des projets </w:t>
      </w:r>
      <w:r w:rsidR="00305CB1">
        <w:rPr>
          <w:rFonts w:asciiTheme="majorHAnsi" w:hAnsiTheme="majorHAnsi"/>
        </w:rPr>
        <w:t>EVRAS</w:t>
      </w:r>
      <w:r w:rsidRPr="00B604FA">
        <w:rPr>
          <w:rFonts w:asciiTheme="majorHAnsi" w:hAnsiTheme="majorHAnsi"/>
        </w:rPr>
        <w:t xml:space="preserve"> avec leurs </w:t>
      </w:r>
      <w:r w:rsidR="005F7268" w:rsidRPr="00B604FA">
        <w:rPr>
          <w:rFonts w:asciiTheme="majorHAnsi" w:hAnsiTheme="majorHAnsi"/>
        </w:rPr>
        <w:t>élèves</w:t>
      </w:r>
      <w:r w:rsidRPr="00B604FA">
        <w:rPr>
          <w:rFonts w:asciiTheme="majorHAnsi" w:hAnsiTheme="majorHAnsi"/>
        </w:rPr>
        <w:t xml:space="preserve">, une </w:t>
      </w:r>
      <w:r w:rsidR="005F7268" w:rsidRPr="00B604FA">
        <w:rPr>
          <w:rFonts w:asciiTheme="majorHAnsi" w:hAnsiTheme="majorHAnsi"/>
        </w:rPr>
        <w:t>sélection</w:t>
      </w:r>
      <w:r w:rsidRPr="00B604FA">
        <w:rPr>
          <w:rFonts w:asciiTheme="majorHAnsi" w:hAnsiTheme="majorHAnsi"/>
        </w:rPr>
        <w:t xml:space="preserve"> d’outils</w:t>
      </w:r>
      <w:r w:rsidR="005F7268" w:rsidRPr="00B604FA">
        <w:rPr>
          <w:rFonts w:asciiTheme="majorHAnsi" w:hAnsiTheme="majorHAnsi"/>
        </w:rPr>
        <w:t xml:space="preserve"> pédagogiques</w:t>
      </w:r>
      <w:r w:rsidRPr="00B604FA">
        <w:rPr>
          <w:rFonts w:asciiTheme="majorHAnsi" w:hAnsiTheme="majorHAnsi"/>
        </w:rPr>
        <w:t xml:space="preserve"> disponibles dans les CLPS.</w:t>
      </w:r>
      <w:r w:rsidR="005F40A0" w:rsidRPr="00B604FA">
        <w:rPr>
          <w:rFonts w:asciiTheme="majorHAnsi" w:hAnsiTheme="majorHAnsi"/>
        </w:rPr>
        <w:t xml:space="preserve"> </w:t>
      </w:r>
    </w:p>
    <w:p w14:paraId="49C16CCD" w14:textId="7F027151" w:rsidR="002E1BAB" w:rsidRPr="00B604FA" w:rsidRDefault="001E0E4E" w:rsidP="006A5B18">
      <w:pPr>
        <w:ind w:left="644"/>
        <w:jc w:val="both"/>
        <w:rPr>
          <w:rFonts w:asciiTheme="majorHAnsi" w:hAnsiTheme="majorHAnsi"/>
        </w:rPr>
      </w:pPr>
      <w:r w:rsidRPr="00B604FA">
        <w:rPr>
          <w:rFonts w:asciiTheme="majorHAnsi" w:hAnsiTheme="majorHAnsi"/>
        </w:rPr>
        <w:t xml:space="preserve">Il présente aux acteurs scolaires et extra-scolaires </w:t>
      </w:r>
      <w:r w:rsidR="002E1BAB" w:rsidRPr="00B604FA">
        <w:rPr>
          <w:rFonts w:asciiTheme="majorHAnsi" w:hAnsiTheme="majorHAnsi"/>
        </w:rPr>
        <w:t>une</w:t>
      </w:r>
      <w:r w:rsidR="002E1BAB" w:rsidRPr="00B604FA">
        <w:rPr>
          <w:rFonts w:asciiTheme="majorHAnsi" w:hAnsiTheme="majorHAnsi"/>
          <w:b/>
          <w:bCs/>
        </w:rPr>
        <w:t xml:space="preserve"> sélection d’outils pédagogiques disponibles dans les CLPS.</w:t>
      </w:r>
      <w:r w:rsidR="002E1BAB" w:rsidRPr="00B604FA">
        <w:rPr>
          <w:rFonts w:asciiTheme="majorHAnsi" w:hAnsiTheme="majorHAnsi"/>
        </w:rPr>
        <w:t xml:space="preserve"> Ce catalogue comprend 60 outils identifiés par les CLPS comme les plus pertinents en matière d’</w:t>
      </w:r>
      <w:r w:rsidR="00305CB1">
        <w:rPr>
          <w:rFonts w:asciiTheme="majorHAnsi" w:hAnsiTheme="majorHAnsi"/>
        </w:rPr>
        <w:t>EVRAS</w:t>
      </w:r>
      <w:r w:rsidR="002E1BAB" w:rsidRPr="00B604FA">
        <w:rPr>
          <w:rFonts w:asciiTheme="majorHAnsi" w:hAnsiTheme="majorHAnsi"/>
        </w:rPr>
        <w:t>.</w:t>
      </w:r>
    </w:p>
    <w:p w14:paraId="1C77DE59" w14:textId="6FB7058A" w:rsidR="002E1BAB" w:rsidRPr="00B604FA" w:rsidRDefault="002E1BAB" w:rsidP="006A5B18">
      <w:pPr>
        <w:ind w:left="644"/>
        <w:jc w:val="both"/>
        <w:rPr>
          <w:rFonts w:asciiTheme="majorHAnsi" w:hAnsiTheme="majorHAnsi"/>
        </w:rPr>
      </w:pPr>
      <w:r w:rsidRPr="00B604FA">
        <w:rPr>
          <w:rFonts w:asciiTheme="majorHAnsi" w:hAnsiTheme="majorHAnsi"/>
        </w:rPr>
        <w:t xml:space="preserve">Chaque outil y est présenté par sa photo, un résumé, l’analyse spécifique des CLPS, et une mention permettant d’identifier le ou les CLPS dans lesquels on peut trouver cet outil. Un tableau permet la </w:t>
      </w:r>
      <w:r w:rsidR="00C50AE3">
        <w:rPr>
          <w:rFonts w:asciiTheme="majorHAnsi" w:hAnsiTheme="majorHAnsi"/>
        </w:rPr>
        <w:t>recherche</w:t>
      </w:r>
      <w:r w:rsidRPr="00B604FA">
        <w:rPr>
          <w:rFonts w:asciiTheme="majorHAnsi" w:hAnsiTheme="majorHAnsi"/>
        </w:rPr>
        <w:t xml:space="preserve"> des outils par thématique.</w:t>
      </w:r>
    </w:p>
    <w:p w14:paraId="7EE49C82" w14:textId="0399C49F" w:rsidR="00F64D32" w:rsidRDefault="00F64D32" w:rsidP="006A5B18">
      <w:pPr>
        <w:ind w:left="644"/>
        <w:jc w:val="both"/>
        <w:rPr>
          <w:rFonts w:asciiTheme="majorHAnsi" w:hAnsiTheme="majorHAnsi"/>
          <w:b/>
        </w:rPr>
      </w:pPr>
      <w:r w:rsidRPr="00B604FA">
        <w:rPr>
          <w:rFonts w:asciiTheme="majorHAnsi" w:hAnsiTheme="majorHAnsi"/>
        </w:rPr>
        <w:t xml:space="preserve">La sélection des outils destinés à ce catalogue a donné aux documentalistes l’occasion d’explorer, d’échanger et de partager de façon beaucoup plus approfondie leurs ressources respectives et donc d’enrichir leurs connaissances des outils </w:t>
      </w:r>
      <w:r w:rsidR="00305CB1">
        <w:rPr>
          <w:rFonts w:asciiTheme="majorHAnsi" w:hAnsiTheme="majorHAnsi"/>
        </w:rPr>
        <w:t>EVRAS</w:t>
      </w:r>
      <w:r w:rsidRPr="00B604FA">
        <w:rPr>
          <w:rFonts w:asciiTheme="majorHAnsi" w:hAnsiTheme="majorHAnsi"/>
        </w:rPr>
        <w:t xml:space="preserve"> et d’étoffer tous les centres de documentation des CLPS de nouvelles acquisitions.</w:t>
      </w:r>
      <w:r w:rsidRPr="00B604FA">
        <w:rPr>
          <w:rFonts w:asciiTheme="majorHAnsi" w:hAnsiTheme="majorHAnsi"/>
          <w:b/>
        </w:rPr>
        <w:t xml:space="preserve"> </w:t>
      </w:r>
    </w:p>
    <w:p w14:paraId="25DE80C0" w14:textId="63DF0F82" w:rsidR="000A470F" w:rsidRDefault="000A470F" w:rsidP="006A5B18">
      <w:pPr>
        <w:ind w:left="644"/>
        <w:jc w:val="both"/>
        <w:rPr>
          <w:rFonts w:asciiTheme="majorHAnsi" w:hAnsiTheme="majorHAnsi"/>
        </w:rPr>
      </w:pPr>
      <w:r w:rsidRPr="000A470F">
        <w:rPr>
          <w:rFonts w:asciiTheme="majorHAnsi" w:hAnsiTheme="majorHAnsi"/>
        </w:rPr>
        <w:t xml:space="preserve">Ce catalogue est disponible sur notre site : </w:t>
      </w:r>
      <w:hyperlink r:id="rId12" w:history="1">
        <w:r w:rsidRPr="00325CE1">
          <w:rPr>
            <w:rStyle w:val="Lienhypertexte"/>
            <w:rFonts w:asciiTheme="majorHAnsi" w:hAnsiTheme="majorHAnsi"/>
          </w:rPr>
          <w:t>http://www.clps-bw.be/vie-affective-et-sexuelle/catalogue-des-outils-evras</w:t>
        </w:r>
      </w:hyperlink>
      <w:r w:rsidR="00834CAA">
        <w:rPr>
          <w:rFonts w:asciiTheme="majorHAnsi" w:hAnsiTheme="majorHAnsi"/>
        </w:rPr>
        <w:t>.</w:t>
      </w:r>
    </w:p>
    <w:p w14:paraId="164947F4" w14:textId="77777777" w:rsidR="00F64D32" w:rsidRPr="000A470F" w:rsidRDefault="00F64D32" w:rsidP="003E53D9">
      <w:pPr>
        <w:ind w:left="709"/>
        <w:jc w:val="both"/>
        <w:rPr>
          <w:rFonts w:asciiTheme="majorHAnsi" w:hAnsiTheme="majorHAnsi"/>
        </w:rPr>
      </w:pPr>
    </w:p>
    <w:p w14:paraId="4FC31E4A" w14:textId="2D73599F" w:rsidR="00A27AB9" w:rsidRPr="00B604FA" w:rsidRDefault="00A93C19" w:rsidP="003E53D9">
      <w:pPr>
        <w:pStyle w:val="Titre3"/>
        <w:numPr>
          <w:ilvl w:val="1"/>
          <w:numId w:val="4"/>
        </w:numPr>
        <w:jc w:val="both"/>
        <w:rPr>
          <w:sz w:val="24"/>
        </w:rPr>
      </w:pPr>
      <w:bookmarkStart w:id="54" w:name="_Toc431196431"/>
      <w:bookmarkStart w:id="55" w:name="_Toc431308867"/>
      <w:r w:rsidRPr="00B604FA">
        <w:rPr>
          <w:sz w:val="24"/>
        </w:rPr>
        <w:t>Rencontr</w:t>
      </w:r>
      <w:r w:rsidR="00A27AB9" w:rsidRPr="00B604FA">
        <w:rPr>
          <w:sz w:val="24"/>
        </w:rPr>
        <w:t xml:space="preserve">e avec le service UCL </w:t>
      </w:r>
      <w:proofErr w:type="spellStart"/>
      <w:r w:rsidR="00A27AB9" w:rsidRPr="00B604FA">
        <w:rPr>
          <w:sz w:val="24"/>
        </w:rPr>
        <w:t>Reso</w:t>
      </w:r>
      <w:proofErr w:type="spellEnd"/>
      <w:r w:rsidR="00A27AB9" w:rsidRPr="00B604FA">
        <w:rPr>
          <w:sz w:val="24"/>
        </w:rPr>
        <w:t>-doc</w:t>
      </w:r>
      <w:bookmarkEnd w:id="54"/>
      <w:bookmarkEnd w:id="55"/>
    </w:p>
    <w:p w14:paraId="0B6DCE8F" w14:textId="06B565FB" w:rsidR="00A27AB9" w:rsidRDefault="00A27AB9" w:rsidP="006A5B18">
      <w:pPr>
        <w:pStyle w:val="Paragraphedeliste"/>
        <w:spacing w:before="100" w:beforeAutospacing="1" w:after="100" w:afterAutospacing="1"/>
        <w:ind w:left="644"/>
        <w:contextualSpacing w:val="0"/>
        <w:jc w:val="both"/>
        <w:rPr>
          <w:rFonts w:asciiTheme="majorHAnsi" w:hAnsiTheme="majorHAnsi"/>
        </w:rPr>
      </w:pPr>
      <w:r>
        <w:rPr>
          <w:rFonts w:asciiTheme="majorHAnsi" w:hAnsiTheme="majorHAnsi"/>
        </w:rPr>
        <w:t>L</w:t>
      </w:r>
      <w:r w:rsidR="00A93C19" w:rsidRPr="00EA2B9F">
        <w:rPr>
          <w:rFonts w:asciiTheme="majorHAnsi" w:hAnsiTheme="majorHAnsi"/>
        </w:rPr>
        <w:t xml:space="preserve">es CLPS ont fait appel </w:t>
      </w:r>
      <w:r w:rsidR="000F5806">
        <w:rPr>
          <w:rFonts w:asciiTheme="majorHAnsi" w:hAnsiTheme="majorHAnsi"/>
        </w:rPr>
        <w:t xml:space="preserve">en 2013 </w:t>
      </w:r>
      <w:r w:rsidR="00A93C19" w:rsidRPr="00EA2B9F">
        <w:rPr>
          <w:rFonts w:asciiTheme="majorHAnsi" w:hAnsiTheme="majorHAnsi"/>
        </w:rPr>
        <w:t xml:space="preserve">au service </w:t>
      </w:r>
      <w:r w:rsidR="00F64D32">
        <w:rPr>
          <w:rFonts w:asciiTheme="majorHAnsi" w:hAnsiTheme="majorHAnsi"/>
        </w:rPr>
        <w:t>communautaire ‘RESO’</w:t>
      </w:r>
      <w:r w:rsidR="00A93C19" w:rsidRPr="00EA2B9F">
        <w:rPr>
          <w:rFonts w:asciiTheme="majorHAnsi" w:hAnsiTheme="majorHAnsi"/>
        </w:rPr>
        <w:t xml:space="preserve"> de l’UCL afin d’obtenir un recueil documentaire et un dossier technique en vue de préparer l’état </w:t>
      </w:r>
      <w:r w:rsidR="00A93C19" w:rsidRPr="00EA2B9F">
        <w:rPr>
          <w:rFonts w:asciiTheme="majorHAnsi" w:hAnsiTheme="majorHAnsi"/>
        </w:rPr>
        <w:lastRenderedPageBreak/>
        <w:t>des lieux des besoins des acteurs.</w:t>
      </w:r>
      <w:r>
        <w:rPr>
          <w:rFonts w:asciiTheme="majorHAnsi" w:hAnsiTheme="majorHAnsi"/>
        </w:rPr>
        <w:t xml:space="preserve"> </w:t>
      </w:r>
      <w:r w:rsidR="000F5806">
        <w:rPr>
          <w:rFonts w:asciiTheme="majorHAnsi" w:hAnsiTheme="majorHAnsi"/>
        </w:rPr>
        <w:t>Ce dossier a été réalisé en 2014</w:t>
      </w:r>
      <w:r w:rsidR="00F64D32">
        <w:rPr>
          <w:rFonts w:asciiTheme="majorHAnsi" w:hAnsiTheme="majorHAnsi"/>
        </w:rPr>
        <w:t xml:space="preserve"> et fourni des éléments théoriques permettant d’enrichir le travail d’état des lieux</w:t>
      </w:r>
      <w:r w:rsidR="000F5806">
        <w:rPr>
          <w:rFonts w:asciiTheme="majorHAnsi" w:hAnsiTheme="majorHAnsi"/>
        </w:rPr>
        <w:t>.</w:t>
      </w:r>
    </w:p>
    <w:p w14:paraId="5F895783" w14:textId="78FF02E4" w:rsidR="00A27AB9" w:rsidRPr="00B604FA" w:rsidRDefault="000F0A65" w:rsidP="003E53D9">
      <w:pPr>
        <w:pStyle w:val="Titre3"/>
        <w:numPr>
          <w:ilvl w:val="1"/>
          <w:numId w:val="4"/>
        </w:numPr>
        <w:jc w:val="both"/>
        <w:rPr>
          <w:sz w:val="24"/>
        </w:rPr>
      </w:pPr>
      <w:bookmarkStart w:id="56" w:name="_Toc431196432"/>
      <w:bookmarkStart w:id="57" w:name="_Toc431308868"/>
      <w:r w:rsidRPr="00B604FA">
        <w:rPr>
          <w:sz w:val="24"/>
        </w:rPr>
        <w:t>La réalisation d’un é</w:t>
      </w:r>
      <w:r w:rsidR="002629B6" w:rsidRPr="00B604FA">
        <w:rPr>
          <w:sz w:val="24"/>
        </w:rPr>
        <w:t>tat des lieux des besoins des écoles en matière d’</w:t>
      </w:r>
      <w:r w:rsidR="00305CB1">
        <w:rPr>
          <w:sz w:val="24"/>
        </w:rPr>
        <w:t>EVRAS</w:t>
      </w:r>
      <w:bookmarkEnd w:id="56"/>
      <w:bookmarkEnd w:id="57"/>
    </w:p>
    <w:p w14:paraId="32EF1D79" w14:textId="09160CD6" w:rsidR="00A93C19" w:rsidRDefault="00622463" w:rsidP="006A5B18">
      <w:pPr>
        <w:pStyle w:val="Paragraphedeliste"/>
        <w:spacing w:before="100" w:beforeAutospacing="1" w:after="100" w:afterAutospacing="1"/>
        <w:ind w:left="644"/>
        <w:contextualSpacing w:val="0"/>
        <w:jc w:val="both"/>
        <w:rPr>
          <w:rFonts w:asciiTheme="majorHAnsi" w:hAnsiTheme="majorHAnsi"/>
        </w:rPr>
      </w:pPr>
      <w:r>
        <w:rPr>
          <w:rFonts w:asciiTheme="majorHAnsi" w:hAnsiTheme="majorHAnsi"/>
        </w:rPr>
        <w:t>Afin de donner suite à ce premier rapport sur ‘l’état des lieux des ressources</w:t>
      </w:r>
      <w:r w:rsidR="006A5B18">
        <w:rPr>
          <w:rFonts w:asciiTheme="majorHAnsi" w:hAnsiTheme="majorHAnsi"/>
        </w:rPr>
        <w:t>’</w:t>
      </w:r>
      <w:r>
        <w:rPr>
          <w:rFonts w:asciiTheme="majorHAnsi" w:hAnsiTheme="majorHAnsi"/>
        </w:rPr>
        <w:t>, u</w:t>
      </w:r>
      <w:r w:rsidR="00A93C19" w:rsidRPr="00EA2B9F">
        <w:rPr>
          <w:rFonts w:asciiTheme="majorHAnsi" w:hAnsiTheme="majorHAnsi"/>
        </w:rPr>
        <w:t xml:space="preserve">n second groupe de travail </w:t>
      </w:r>
      <w:proofErr w:type="spellStart"/>
      <w:r w:rsidR="00A93C19" w:rsidRPr="00EA2B9F">
        <w:rPr>
          <w:rFonts w:asciiTheme="majorHAnsi" w:hAnsiTheme="majorHAnsi"/>
        </w:rPr>
        <w:t>interclps</w:t>
      </w:r>
      <w:proofErr w:type="spellEnd"/>
      <w:r w:rsidR="0071644F">
        <w:rPr>
          <w:rFonts w:asciiTheme="majorHAnsi" w:hAnsiTheme="majorHAnsi"/>
        </w:rPr>
        <w:t xml:space="preserve"> s’est attaché depuis décembre 2014 à </w:t>
      </w:r>
      <w:r w:rsidR="00A93C19" w:rsidRPr="00EA2B9F">
        <w:rPr>
          <w:rFonts w:asciiTheme="majorHAnsi" w:hAnsiTheme="majorHAnsi"/>
        </w:rPr>
        <w:t xml:space="preserve">la réflexion concernant la réalisation d’un état des lieux des besoins. </w:t>
      </w:r>
    </w:p>
    <w:p w14:paraId="1A4A7F7B" w14:textId="3AB03ED5" w:rsidR="00C84D70" w:rsidRPr="00C84D70" w:rsidRDefault="00C84D70" w:rsidP="006A5B18">
      <w:pPr>
        <w:ind w:left="644"/>
        <w:jc w:val="both"/>
        <w:rPr>
          <w:rFonts w:asciiTheme="majorHAnsi" w:hAnsiTheme="majorHAnsi"/>
        </w:rPr>
      </w:pPr>
      <w:r w:rsidRPr="00C84D70">
        <w:rPr>
          <w:rFonts w:asciiTheme="majorHAnsi" w:hAnsiTheme="majorHAnsi"/>
        </w:rPr>
        <w:t xml:space="preserve">Pour mettre en œuvre </w:t>
      </w:r>
      <w:r w:rsidR="006B57A9">
        <w:rPr>
          <w:rFonts w:asciiTheme="majorHAnsi" w:hAnsiTheme="majorHAnsi"/>
        </w:rPr>
        <w:t>cet état des lieux d</w:t>
      </w:r>
      <w:r w:rsidRPr="00C84D70">
        <w:rPr>
          <w:rFonts w:asciiTheme="majorHAnsi" w:hAnsiTheme="majorHAnsi"/>
        </w:rPr>
        <w:t>es besoins des écoles en matière d'</w:t>
      </w:r>
      <w:r w:rsidR="00305CB1">
        <w:rPr>
          <w:rFonts w:asciiTheme="majorHAnsi" w:hAnsiTheme="majorHAnsi"/>
        </w:rPr>
        <w:t>EVRAS</w:t>
      </w:r>
      <w:r w:rsidRPr="00C84D70">
        <w:rPr>
          <w:rFonts w:asciiTheme="majorHAnsi" w:hAnsiTheme="majorHAnsi"/>
        </w:rPr>
        <w:t xml:space="preserve">, un groupe de travail s'est mis en place et a élaboré un questionnaire (questions ouvertes) permettant de récolter à un moment précis des données sur : </w:t>
      </w:r>
    </w:p>
    <w:p w14:paraId="370940F7" w14:textId="15360414" w:rsidR="00C84D70" w:rsidRPr="00C84D70" w:rsidRDefault="00C84D70" w:rsidP="006A5B18">
      <w:pPr>
        <w:pStyle w:val="Paragraphedeliste"/>
        <w:numPr>
          <w:ilvl w:val="2"/>
          <w:numId w:val="2"/>
        </w:numPr>
        <w:ind w:left="1440"/>
        <w:jc w:val="both"/>
        <w:rPr>
          <w:rFonts w:asciiTheme="majorHAnsi" w:hAnsiTheme="majorHAnsi"/>
        </w:rPr>
      </w:pPr>
      <w:r w:rsidRPr="00C84D70">
        <w:rPr>
          <w:rFonts w:asciiTheme="majorHAnsi" w:hAnsiTheme="majorHAnsi"/>
        </w:rPr>
        <w:t>les représentations que les acteurs scolaires se font de l'</w:t>
      </w:r>
      <w:r w:rsidR="00305CB1">
        <w:rPr>
          <w:rFonts w:asciiTheme="majorHAnsi" w:hAnsiTheme="majorHAnsi"/>
        </w:rPr>
        <w:t>EVRAS</w:t>
      </w:r>
      <w:r w:rsidRPr="00C84D70">
        <w:rPr>
          <w:rFonts w:asciiTheme="majorHAnsi" w:hAnsiTheme="majorHAnsi"/>
        </w:rPr>
        <w:t>,</w:t>
      </w:r>
    </w:p>
    <w:p w14:paraId="790E0ECE" w14:textId="482A7E42" w:rsidR="00C84D70" w:rsidRPr="00C84D70" w:rsidRDefault="00C84D70" w:rsidP="006A5B18">
      <w:pPr>
        <w:pStyle w:val="Paragraphedeliste"/>
        <w:numPr>
          <w:ilvl w:val="2"/>
          <w:numId w:val="2"/>
        </w:numPr>
        <w:ind w:left="1440"/>
        <w:jc w:val="both"/>
        <w:rPr>
          <w:rFonts w:asciiTheme="majorHAnsi" w:hAnsiTheme="majorHAnsi"/>
        </w:rPr>
      </w:pPr>
      <w:r w:rsidRPr="00C84D70">
        <w:rPr>
          <w:rFonts w:asciiTheme="majorHAnsi" w:hAnsiTheme="majorHAnsi"/>
        </w:rPr>
        <w:t>les freins et les leviers à la mise en place de l'</w:t>
      </w:r>
      <w:r w:rsidR="00305CB1">
        <w:rPr>
          <w:rFonts w:asciiTheme="majorHAnsi" w:hAnsiTheme="majorHAnsi"/>
        </w:rPr>
        <w:t>EVRAS</w:t>
      </w:r>
      <w:r w:rsidRPr="00C84D70">
        <w:rPr>
          <w:rFonts w:asciiTheme="majorHAnsi" w:hAnsiTheme="majorHAnsi"/>
        </w:rPr>
        <w:t xml:space="preserve"> à l'école.</w:t>
      </w:r>
    </w:p>
    <w:p w14:paraId="2B5AF531" w14:textId="5A9DF497" w:rsidR="00C84D70" w:rsidRPr="00C84D70" w:rsidRDefault="00C84D70" w:rsidP="006A5B18">
      <w:pPr>
        <w:pStyle w:val="Paragraphedeliste"/>
        <w:numPr>
          <w:ilvl w:val="2"/>
          <w:numId w:val="2"/>
        </w:numPr>
        <w:ind w:left="1440"/>
        <w:jc w:val="both"/>
        <w:rPr>
          <w:rFonts w:asciiTheme="majorHAnsi" w:hAnsiTheme="majorHAnsi"/>
        </w:rPr>
      </w:pPr>
      <w:r w:rsidRPr="00C84D70">
        <w:rPr>
          <w:rFonts w:asciiTheme="majorHAnsi" w:hAnsiTheme="majorHAnsi"/>
        </w:rPr>
        <w:t>les attentes et besoins des acteurs scolaires pour la mise en place de l'</w:t>
      </w:r>
      <w:r w:rsidR="00305CB1">
        <w:rPr>
          <w:rFonts w:asciiTheme="majorHAnsi" w:hAnsiTheme="majorHAnsi"/>
        </w:rPr>
        <w:t>EVRAS</w:t>
      </w:r>
      <w:r w:rsidRPr="00C84D70">
        <w:rPr>
          <w:rFonts w:asciiTheme="majorHAnsi" w:hAnsiTheme="majorHAnsi"/>
        </w:rPr>
        <w:t xml:space="preserve"> à l'école.</w:t>
      </w:r>
    </w:p>
    <w:p w14:paraId="5B7D121F" w14:textId="77777777" w:rsidR="00C84D70" w:rsidRPr="00C84D70" w:rsidRDefault="00C84D70" w:rsidP="006A5B18">
      <w:pPr>
        <w:ind w:left="644"/>
        <w:jc w:val="both"/>
        <w:rPr>
          <w:rFonts w:asciiTheme="majorHAnsi" w:hAnsiTheme="majorHAnsi"/>
        </w:rPr>
      </w:pPr>
    </w:p>
    <w:p w14:paraId="682D0760" w14:textId="1CD3E0AD" w:rsidR="001670F5" w:rsidRPr="00C84D70" w:rsidRDefault="001670F5" w:rsidP="006A5B18">
      <w:pPr>
        <w:ind w:left="644"/>
        <w:jc w:val="both"/>
        <w:rPr>
          <w:rFonts w:asciiTheme="majorHAnsi" w:hAnsiTheme="majorHAnsi"/>
        </w:rPr>
      </w:pPr>
      <w:r w:rsidRPr="00C84D70">
        <w:rPr>
          <w:rFonts w:asciiTheme="majorHAnsi" w:hAnsiTheme="majorHAnsi"/>
        </w:rPr>
        <w:t>Ces</w:t>
      </w:r>
      <w:r w:rsidR="00622463">
        <w:rPr>
          <w:rFonts w:asciiTheme="majorHAnsi" w:hAnsiTheme="majorHAnsi"/>
        </w:rPr>
        <w:t xml:space="preserve"> questionnaires</w:t>
      </w:r>
      <w:r>
        <w:rPr>
          <w:rFonts w:asciiTheme="majorHAnsi" w:hAnsiTheme="majorHAnsi"/>
        </w:rPr>
        <w:t xml:space="preserve"> </w:t>
      </w:r>
      <w:r w:rsidR="002629B6">
        <w:rPr>
          <w:rFonts w:asciiTheme="majorHAnsi" w:hAnsiTheme="majorHAnsi"/>
        </w:rPr>
        <w:t xml:space="preserve">ont été </w:t>
      </w:r>
      <w:r>
        <w:rPr>
          <w:rFonts w:asciiTheme="majorHAnsi" w:hAnsiTheme="majorHAnsi"/>
        </w:rPr>
        <w:t xml:space="preserve">administrés sous formes </w:t>
      </w:r>
      <w:r w:rsidR="00622463">
        <w:rPr>
          <w:rFonts w:asciiTheme="majorHAnsi" w:hAnsiTheme="majorHAnsi"/>
        </w:rPr>
        <w:t>d’entretiens semi-directifs afin de respecter la liberté de parole des acteurs</w:t>
      </w:r>
      <w:r>
        <w:rPr>
          <w:rFonts w:asciiTheme="majorHAnsi" w:hAnsiTheme="majorHAnsi"/>
        </w:rPr>
        <w:t xml:space="preserve"> (3 par CLPS</w:t>
      </w:r>
      <w:r w:rsidR="00C50AE3" w:rsidRPr="00C50AE3">
        <w:rPr>
          <w:rFonts w:asciiTheme="majorHAnsi" w:hAnsiTheme="majorHAnsi"/>
        </w:rPr>
        <w:t xml:space="preserve"> </w:t>
      </w:r>
      <w:r w:rsidR="00C50AE3">
        <w:rPr>
          <w:rFonts w:asciiTheme="majorHAnsi" w:hAnsiTheme="majorHAnsi"/>
        </w:rPr>
        <w:t>afin de couvrir l’ensemble du territoire de la Wallonie et de Bruxelles</w:t>
      </w:r>
      <w:r>
        <w:rPr>
          <w:rFonts w:asciiTheme="majorHAnsi" w:hAnsiTheme="majorHAnsi"/>
        </w:rPr>
        <w:t>)</w:t>
      </w:r>
      <w:r w:rsidR="00622463">
        <w:rPr>
          <w:rFonts w:asciiTheme="majorHAnsi" w:hAnsiTheme="majorHAnsi"/>
        </w:rPr>
        <w:t>. Ces entretiens ont été réalisés</w:t>
      </w:r>
      <w:r w:rsidR="002629B6">
        <w:rPr>
          <w:rFonts w:asciiTheme="majorHAnsi" w:hAnsiTheme="majorHAnsi"/>
        </w:rPr>
        <w:t xml:space="preserve"> </w:t>
      </w:r>
      <w:r w:rsidRPr="00C84D70">
        <w:rPr>
          <w:rFonts w:asciiTheme="majorHAnsi" w:hAnsiTheme="majorHAnsi"/>
        </w:rPr>
        <w:t xml:space="preserve">auprès des acteurs </w:t>
      </w:r>
      <w:r w:rsidR="00305CB1">
        <w:rPr>
          <w:rFonts w:asciiTheme="majorHAnsi" w:hAnsiTheme="majorHAnsi"/>
        </w:rPr>
        <w:t>EVRAS</w:t>
      </w:r>
      <w:r w:rsidRPr="00C84D70">
        <w:rPr>
          <w:rFonts w:asciiTheme="majorHAnsi" w:hAnsiTheme="majorHAnsi"/>
        </w:rPr>
        <w:t xml:space="preserve"> suivants : </w:t>
      </w:r>
    </w:p>
    <w:p w14:paraId="2280DF18" w14:textId="77777777" w:rsidR="001670F5" w:rsidRPr="001670F5" w:rsidRDefault="001670F5" w:rsidP="006A5B18">
      <w:pPr>
        <w:pStyle w:val="Paragraphedeliste"/>
        <w:numPr>
          <w:ilvl w:val="2"/>
          <w:numId w:val="2"/>
        </w:numPr>
        <w:ind w:left="1440"/>
        <w:jc w:val="both"/>
        <w:rPr>
          <w:rFonts w:asciiTheme="majorHAnsi" w:hAnsiTheme="majorHAnsi"/>
        </w:rPr>
      </w:pPr>
      <w:r w:rsidRPr="001670F5">
        <w:rPr>
          <w:rFonts w:asciiTheme="majorHAnsi" w:hAnsiTheme="majorHAnsi"/>
        </w:rPr>
        <w:t>directions,</w:t>
      </w:r>
    </w:p>
    <w:p w14:paraId="44FB60CD" w14:textId="77777777" w:rsidR="001670F5" w:rsidRPr="001670F5" w:rsidRDefault="001670F5" w:rsidP="006A5B18">
      <w:pPr>
        <w:pStyle w:val="Paragraphedeliste"/>
        <w:numPr>
          <w:ilvl w:val="2"/>
          <w:numId w:val="2"/>
        </w:numPr>
        <w:ind w:left="1440"/>
        <w:jc w:val="both"/>
        <w:rPr>
          <w:rFonts w:asciiTheme="majorHAnsi" w:hAnsiTheme="majorHAnsi"/>
        </w:rPr>
      </w:pPr>
      <w:r w:rsidRPr="001670F5">
        <w:rPr>
          <w:rFonts w:asciiTheme="majorHAnsi" w:hAnsiTheme="majorHAnsi"/>
        </w:rPr>
        <w:t>enseignants,</w:t>
      </w:r>
    </w:p>
    <w:p w14:paraId="7ABD8471" w14:textId="77777777" w:rsidR="001670F5" w:rsidRPr="001670F5" w:rsidRDefault="001670F5" w:rsidP="006A5B18">
      <w:pPr>
        <w:pStyle w:val="Paragraphedeliste"/>
        <w:numPr>
          <w:ilvl w:val="2"/>
          <w:numId w:val="2"/>
        </w:numPr>
        <w:ind w:left="1440"/>
        <w:jc w:val="both"/>
        <w:rPr>
          <w:rFonts w:asciiTheme="majorHAnsi" w:hAnsiTheme="majorHAnsi"/>
        </w:rPr>
      </w:pPr>
      <w:r w:rsidRPr="001670F5">
        <w:rPr>
          <w:rFonts w:asciiTheme="majorHAnsi" w:hAnsiTheme="majorHAnsi"/>
        </w:rPr>
        <w:t>éducateurs,</w:t>
      </w:r>
    </w:p>
    <w:p w14:paraId="538ED970" w14:textId="77777777" w:rsidR="001670F5" w:rsidRDefault="001670F5" w:rsidP="006A5B18">
      <w:pPr>
        <w:pStyle w:val="Paragraphedeliste"/>
        <w:numPr>
          <w:ilvl w:val="2"/>
          <w:numId w:val="2"/>
        </w:numPr>
        <w:ind w:left="1440"/>
        <w:jc w:val="both"/>
        <w:rPr>
          <w:rFonts w:asciiTheme="majorHAnsi" w:hAnsiTheme="majorHAnsi"/>
        </w:rPr>
      </w:pPr>
      <w:r>
        <w:rPr>
          <w:rFonts w:asciiTheme="majorHAnsi" w:hAnsiTheme="majorHAnsi"/>
        </w:rPr>
        <w:t>PMS/PSE.</w:t>
      </w:r>
    </w:p>
    <w:p w14:paraId="26582887" w14:textId="77777777" w:rsidR="006B57A9" w:rsidRDefault="006B57A9" w:rsidP="006A5B18">
      <w:pPr>
        <w:pStyle w:val="Paragraphedeliste"/>
        <w:jc w:val="both"/>
        <w:rPr>
          <w:rFonts w:asciiTheme="majorHAnsi" w:hAnsiTheme="majorHAnsi"/>
        </w:rPr>
      </w:pPr>
    </w:p>
    <w:p w14:paraId="46FA8E85" w14:textId="6907A1E3" w:rsidR="00986870" w:rsidRDefault="006B57A9" w:rsidP="006A5B18">
      <w:pPr>
        <w:pStyle w:val="Paragraphedeliste"/>
        <w:jc w:val="both"/>
        <w:rPr>
          <w:rFonts w:asciiTheme="majorHAnsi" w:hAnsiTheme="majorHAnsi"/>
        </w:rPr>
      </w:pPr>
      <w:r>
        <w:rPr>
          <w:rFonts w:asciiTheme="majorHAnsi" w:hAnsiTheme="majorHAnsi"/>
        </w:rPr>
        <w:t xml:space="preserve">La sélection des personnes interviewées </w:t>
      </w:r>
      <w:r w:rsidR="00231F12">
        <w:rPr>
          <w:rFonts w:asciiTheme="majorHAnsi" w:hAnsiTheme="majorHAnsi"/>
        </w:rPr>
        <w:t>s’est faite afin de couvrir les différents types d’enseignement, les différents réseaux et de rencontrer les différents acteurs mentionnés.</w:t>
      </w:r>
    </w:p>
    <w:p w14:paraId="2BF86274" w14:textId="77777777" w:rsidR="00231F12" w:rsidRDefault="00231F12" w:rsidP="006A5B18">
      <w:pPr>
        <w:pStyle w:val="Paragraphedeliste"/>
        <w:jc w:val="both"/>
        <w:rPr>
          <w:rFonts w:asciiTheme="majorHAnsi" w:hAnsiTheme="majorHAnsi"/>
        </w:rPr>
      </w:pPr>
    </w:p>
    <w:p w14:paraId="318A6ECD" w14:textId="4C41D22C" w:rsidR="006B57A9" w:rsidRDefault="00622463" w:rsidP="006A5B18">
      <w:pPr>
        <w:pStyle w:val="Paragraphedeliste"/>
        <w:jc w:val="both"/>
        <w:rPr>
          <w:rFonts w:asciiTheme="majorHAnsi" w:hAnsiTheme="majorHAnsi"/>
        </w:rPr>
      </w:pPr>
      <w:r>
        <w:rPr>
          <w:rFonts w:asciiTheme="majorHAnsi" w:hAnsiTheme="majorHAnsi"/>
        </w:rPr>
        <w:t xml:space="preserve">Chaque CLPS a réalisé une analyse individuelle de l’ensemble des entretiens d’un groupe d’acteurs ; 2 à 3 CLPS prenant en charge un même groupe d’acteurs. </w:t>
      </w:r>
      <w:r w:rsidR="00142F63">
        <w:rPr>
          <w:rFonts w:asciiTheme="majorHAnsi" w:hAnsiTheme="majorHAnsi"/>
        </w:rPr>
        <w:t>Les CLPS ayant travaillé sur les mêmes entretiens se so</w:t>
      </w:r>
      <w:r w:rsidR="00231F12">
        <w:rPr>
          <w:rFonts w:asciiTheme="majorHAnsi" w:hAnsiTheme="majorHAnsi"/>
        </w:rPr>
        <w:t xml:space="preserve">nt </w:t>
      </w:r>
      <w:r w:rsidR="00142F63">
        <w:rPr>
          <w:rFonts w:asciiTheme="majorHAnsi" w:hAnsiTheme="majorHAnsi"/>
        </w:rPr>
        <w:t xml:space="preserve">ensuite </w:t>
      </w:r>
      <w:r w:rsidR="00231F12">
        <w:rPr>
          <w:rFonts w:asciiTheme="majorHAnsi" w:hAnsiTheme="majorHAnsi"/>
        </w:rPr>
        <w:t>regroupés en sous-groupes de travail pour faire</w:t>
      </w:r>
      <w:r w:rsidR="00142F63">
        <w:rPr>
          <w:rFonts w:asciiTheme="majorHAnsi" w:hAnsiTheme="majorHAnsi"/>
        </w:rPr>
        <w:t xml:space="preserve"> une analyse par type d’acteurs. Finalement, les</w:t>
      </w:r>
      <w:r w:rsidR="00231F12">
        <w:rPr>
          <w:rFonts w:asciiTheme="majorHAnsi" w:hAnsiTheme="majorHAnsi"/>
        </w:rPr>
        <w:t xml:space="preserve"> sous-groupes de travail </w:t>
      </w:r>
      <w:r w:rsidR="00142F63">
        <w:rPr>
          <w:rFonts w:asciiTheme="majorHAnsi" w:hAnsiTheme="majorHAnsi"/>
        </w:rPr>
        <w:t>se sont réunis pour croiser les analyses et</w:t>
      </w:r>
      <w:r w:rsidR="00231F12">
        <w:rPr>
          <w:rFonts w:asciiTheme="majorHAnsi" w:hAnsiTheme="majorHAnsi"/>
        </w:rPr>
        <w:t xml:space="preserve"> faire émerger les convergences aux différents types</w:t>
      </w:r>
      <w:r w:rsidR="00142F63">
        <w:rPr>
          <w:rFonts w:asciiTheme="majorHAnsi" w:hAnsiTheme="majorHAnsi"/>
        </w:rPr>
        <w:t xml:space="preserve"> d’acteurs et le</w:t>
      </w:r>
      <w:r w:rsidR="00231F12">
        <w:rPr>
          <w:rFonts w:asciiTheme="majorHAnsi" w:hAnsiTheme="majorHAnsi"/>
        </w:rPr>
        <w:t>s spécificités</w:t>
      </w:r>
      <w:r w:rsidR="00142F63">
        <w:rPr>
          <w:rFonts w:asciiTheme="majorHAnsi" w:hAnsiTheme="majorHAnsi"/>
        </w:rPr>
        <w:t xml:space="preserve"> de chaque catégorie</w:t>
      </w:r>
      <w:r w:rsidR="00231F12">
        <w:rPr>
          <w:rFonts w:asciiTheme="majorHAnsi" w:hAnsiTheme="majorHAnsi"/>
        </w:rPr>
        <w:t>.</w:t>
      </w:r>
    </w:p>
    <w:p w14:paraId="27091694" w14:textId="77777777" w:rsidR="003E53D9" w:rsidRDefault="003E53D9" w:rsidP="006A5B18">
      <w:pPr>
        <w:pStyle w:val="Paragraphedeliste"/>
        <w:jc w:val="both"/>
        <w:rPr>
          <w:rFonts w:asciiTheme="majorHAnsi" w:hAnsiTheme="majorHAnsi"/>
        </w:rPr>
      </w:pPr>
    </w:p>
    <w:p w14:paraId="5342C83B" w14:textId="0BEA5873" w:rsidR="00C84D70" w:rsidRPr="00C84D70" w:rsidRDefault="00C84D70" w:rsidP="006A5B18">
      <w:pPr>
        <w:ind w:left="720"/>
        <w:jc w:val="both"/>
        <w:rPr>
          <w:rFonts w:asciiTheme="majorHAnsi" w:hAnsiTheme="majorHAnsi"/>
        </w:rPr>
      </w:pPr>
      <w:r w:rsidRPr="00C84D70">
        <w:rPr>
          <w:rFonts w:asciiTheme="majorHAnsi" w:hAnsiTheme="majorHAnsi"/>
        </w:rPr>
        <w:t xml:space="preserve">Pour mener à bien ce travail collectif, les CLPS se sont réunis </w:t>
      </w:r>
      <w:r w:rsidR="00215497">
        <w:rPr>
          <w:rFonts w:asciiTheme="majorHAnsi" w:hAnsiTheme="majorHAnsi"/>
        </w:rPr>
        <w:t xml:space="preserve">régulièrement </w:t>
      </w:r>
      <w:r w:rsidR="001670F5">
        <w:rPr>
          <w:rFonts w:asciiTheme="majorHAnsi" w:hAnsiTheme="majorHAnsi"/>
        </w:rPr>
        <w:t>afin d’une part de concevoir le</w:t>
      </w:r>
      <w:r w:rsidRPr="00C84D70">
        <w:rPr>
          <w:rFonts w:asciiTheme="majorHAnsi" w:hAnsiTheme="majorHAnsi"/>
        </w:rPr>
        <w:t xml:space="preserve"> q</w:t>
      </w:r>
      <w:r w:rsidR="00C50AE3">
        <w:rPr>
          <w:rFonts w:asciiTheme="majorHAnsi" w:hAnsiTheme="majorHAnsi"/>
        </w:rPr>
        <w:t xml:space="preserve">uestionnaire et les interviews </w:t>
      </w:r>
      <w:r w:rsidRPr="00C84D70">
        <w:rPr>
          <w:rFonts w:asciiTheme="majorHAnsi" w:hAnsiTheme="majorHAnsi"/>
        </w:rPr>
        <w:t xml:space="preserve">et d'autre part, pour </w:t>
      </w:r>
      <w:r w:rsidR="001670F5">
        <w:rPr>
          <w:rFonts w:asciiTheme="majorHAnsi" w:hAnsiTheme="majorHAnsi"/>
        </w:rPr>
        <w:t>analyser l</w:t>
      </w:r>
      <w:r w:rsidRPr="00C84D70">
        <w:rPr>
          <w:rFonts w:asciiTheme="majorHAnsi" w:hAnsiTheme="majorHAnsi"/>
        </w:rPr>
        <w:t>es données récoltées</w:t>
      </w:r>
      <w:r w:rsidR="009E72BC">
        <w:rPr>
          <w:rFonts w:asciiTheme="majorHAnsi" w:hAnsiTheme="majorHAnsi"/>
        </w:rPr>
        <w:t xml:space="preserve"> </w:t>
      </w:r>
      <w:r w:rsidR="009E72BC" w:rsidRPr="00914857">
        <w:rPr>
          <w:rFonts w:asciiTheme="majorHAnsi" w:hAnsiTheme="majorHAnsi"/>
        </w:rPr>
        <w:t>et r</w:t>
      </w:r>
      <w:r w:rsidR="00215497" w:rsidRPr="00914857">
        <w:rPr>
          <w:rFonts w:asciiTheme="majorHAnsi" w:hAnsiTheme="majorHAnsi"/>
        </w:rPr>
        <w:t>é</w:t>
      </w:r>
      <w:r w:rsidR="009E72BC" w:rsidRPr="00914857">
        <w:rPr>
          <w:rFonts w:asciiTheme="majorHAnsi" w:hAnsiTheme="majorHAnsi"/>
        </w:rPr>
        <w:t>diger le rapport final</w:t>
      </w:r>
      <w:r w:rsidRPr="00C84D70">
        <w:rPr>
          <w:rFonts w:asciiTheme="majorHAnsi" w:hAnsiTheme="majorHAnsi"/>
        </w:rPr>
        <w:t>.  Les réunions ont été coordonnées selon les présidences de l'</w:t>
      </w:r>
      <w:proofErr w:type="spellStart"/>
      <w:r w:rsidRPr="00C84D70">
        <w:rPr>
          <w:rFonts w:asciiTheme="majorHAnsi" w:hAnsiTheme="majorHAnsi"/>
        </w:rPr>
        <w:t>InterCLPS</w:t>
      </w:r>
      <w:proofErr w:type="spellEnd"/>
      <w:r w:rsidRPr="00C84D70">
        <w:rPr>
          <w:rFonts w:asciiTheme="majorHAnsi" w:hAnsiTheme="majorHAnsi"/>
        </w:rPr>
        <w:t xml:space="preserve"> par le CLPS-</w:t>
      </w:r>
      <w:proofErr w:type="spellStart"/>
      <w:r w:rsidRPr="00C84D70">
        <w:rPr>
          <w:rFonts w:asciiTheme="majorHAnsi" w:hAnsiTheme="majorHAnsi"/>
        </w:rPr>
        <w:t>Bw</w:t>
      </w:r>
      <w:proofErr w:type="spellEnd"/>
      <w:r w:rsidRPr="00C84D70">
        <w:rPr>
          <w:rFonts w:asciiTheme="majorHAnsi" w:hAnsiTheme="majorHAnsi"/>
        </w:rPr>
        <w:t xml:space="preserve"> (Centre local de </w:t>
      </w:r>
      <w:r w:rsidR="00C50AE3">
        <w:rPr>
          <w:rFonts w:asciiTheme="majorHAnsi" w:hAnsiTheme="majorHAnsi"/>
        </w:rPr>
        <w:t xml:space="preserve">Promotion de la Santé du </w:t>
      </w:r>
      <w:r w:rsidRPr="00C84D70">
        <w:rPr>
          <w:rFonts w:asciiTheme="majorHAnsi" w:hAnsiTheme="majorHAnsi"/>
        </w:rPr>
        <w:t>Brabant wallon) e</w:t>
      </w:r>
      <w:r w:rsidR="00C50AE3">
        <w:rPr>
          <w:rFonts w:asciiTheme="majorHAnsi" w:hAnsiTheme="majorHAnsi"/>
        </w:rPr>
        <w:t>t le CLPS H-W (Centre Local de P</w:t>
      </w:r>
      <w:r w:rsidRPr="00C84D70">
        <w:rPr>
          <w:rFonts w:asciiTheme="majorHAnsi" w:hAnsiTheme="majorHAnsi"/>
        </w:rPr>
        <w:t>romotion de la Santé de Huy-Waremme).</w:t>
      </w:r>
      <w:r w:rsidR="00215497">
        <w:rPr>
          <w:rFonts w:asciiTheme="majorHAnsi" w:hAnsiTheme="majorHAnsi"/>
        </w:rPr>
        <w:t xml:space="preserve"> La part de travail consacrée </w:t>
      </w:r>
      <w:r w:rsidR="00DC55CE">
        <w:rPr>
          <w:rFonts w:asciiTheme="majorHAnsi" w:hAnsiTheme="majorHAnsi"/>
        </w:rPr>
        <w:t xml:space="preserve">à </w:t>
      </w:r>
      <w:r w:rsidR="00AB334B">
        <w:rPr>
          <w:rFonts w:asciiTheme="majorHAnsi" w:hAnsiTheme="majorHAnsi"/>
        </w:rPr>
        <w:t xml:space="preserve">la conception, à la </w:t>
      </w:r>
      <w:r w:rsidR="00DC55CE">
        <w:rPr>
          <w:rFonts w:asciiTheme="majorHAnsi" w:hAnsiTheme="majorHAnsi"/>
        </w:rPr>
        <w:t xml:space="preserve">réalisation effective de cet état des lieux </w:t>
      </w:r>
      <w:r w:rsidR="00AB334B">
        <w:rPr>
          <w:rFonts w:asciiTheme="majorHAnsi" w:hAnsiTheme="majorHAnsi"/>
        </w:rPr>
        <w:t xml:space="preserve">et à l’analyse </w:t>
      </w:r>
      <w:r w:rsidR="00DC55CE">
        <w:rPr>
          <w:rFonts w:asciiTheme="majorHAnsi" w:hAnsiTheme="majorHAnsi"/>
        </w:rPr>
        <w:t xml:space="preserve">a été particulièrement importante. Il s'agit, en effet, de s'accorder sur une méthodologie commune et réaliste pour tous les CLPS. </w:t>
      </w:r>
    </w:p>
    <w:p w14:paraId="296D93E3" w14:textId="6BCF2D53" w:rsidR="00A1551B" w:rsidRDefault="00C84D70" w:rsidP="006A5B18">
      <w:pPr>
        <w:pStyle w:val="Paragraphedeliste"/>
        <w:spacing w:before="100" w:beforeAutospacing="1" w:after="100" w:afterAutospacing="1"/>
        <w:contextualSpacing w:val="0"/>
        <w:jc w:val="both"/>
        <w:rPr>
          <w:rFonts w:asciiTheme="majorHAnsi" w:hAnsiTheme="majorHAnsi"/>
        </w:rPr>
      </w:pPr>
      <w:r>
        <w:rPr>
          <w:rFonts w:asciiTheme="majorHAnsi" w:hAnsiTheme="majorHAnsi"/>
        </w:rPr>
        <w:lastRenderedPageBreak/>
        <w:t xml:space="preserve">Un rapport est en cours de </w:t>
      </w:r>
      <w:r w:rsidR="009E72BC" w:rsidRPr="00914857">
        <w:rPr>
          <w:rFonts w:asciiTheme="majorHAnsi" w:hAnsiTheme="majorHAnsi"/>
        </w:rPr>
        <w:t>finalisation</w:t>
      </w:r>
      <w:r w:rsidR="009E72BC">
        <w:rPr>
          <w:rFonts w:asciiTheme="majorHAnsi" w:hAnsiTheme="majorHAnsi"/>
          <w:color w:val="943634" w:themeColor="accent2" w:themeShade="BF"/>
        </w:rPr>
        <w:t xml:space="preserve"> </w:t>
      </w:r>
      <w:r>
        <w:rPr>
          <w:rFonts w:asciiTheme="majorHAnsi" w:hAnsiTheme="majorHAnsi"/>
        </w:rPr>
        <w:t>et verra le jour fin d’année.</w:t>
      </w:r>
      <w:r w:rsidR="00DC55CE">
        <w:rPr>
          <w:rFonts w:asciiTheme="majorHAnsi" w:hAnsiTheme="majorHAnsi"/>
        </w:rPr>
        <w:t xml:space="preserve"> Plusieurs réunions de travail sont en cours pour diffuser cet état des lieux au niveau des politiques et administrations des différents niveaux de pouvoir. Une réflexion sur sa diffusion au niveau local est également prévue.</w:t>
      </w:r>
    </w:p>
    <w:p w14:paraId="060ABC65" w14:textId="6A1BD12B" w:rsidR="00A1551B" w:rsidRPr="00B604FA" w:rsidRDefault="00A1551B" w:rsidP="003E53D9">
      <w:pPr>
        <w:pStyle w:val="Titre3"/>
        <w:numPr>
          <w:ilvl w:val="1"/>
          <w:numId w:val="4"/>
        </w:numPr>
        <w:jc w:val="both"/>
        <w:rPr>
          <w:sz w:val="24"/>
        </w:rPr>
      </w:pPr>
      <w:bookmarkStart w:id="58" w:name="_Toc431196433"/>
      <w:bookmarkStart w:id="59" w:name="_Toc431308869"/>
      <w:r w:rsidRPr="00B604FA">
        <w:rPr>
          <w:sz w:val="24"/>
        </w:rPr>
        <w:t xml:space="preserve">Evaluation des points d'appui </w:t>
      </w:r>
      <w:r w:rsidR="00305CB1">
        <w:rPr>
          <w:sz w:val="24"/>
        </w:rPr>
        <w:t>EVRAS</w:t>
      </w:r>
      <w:r w:rsidRPr="00B604FA">
        <w:rPr>
          <w:sz w:val="24"/>
        </w:rPr>
        <w:t xml:space="preserve"> et assuétudes</w:t>
      </w:r>
      <w:bookmarkEnd w:id="58"/>
      <w:bookmarkEnd w:id="59"/>
    </w:p>
    <w:p w14:paraId="6E76066B" w14:textId="77777777" w:rsidR="003E53D9" w:rsidRDefault="003E53D9" w:rsidP="003E53D9">
      <w:pPr>
        <w:ind w:left="1004"/>
        <w:jc w:val="both"/>
        <w:rPr>
          <w:rFonts w:asciiTheme="majorHAnsi" w:hAnsiTheme="majorHAnsi"/>
        </w:rPr>
      </w:pPr>
    </w:p>
    <w:p w14:paraId="1C093E4C" w14:textId="17E80736" w:rsidR="00D52930" w:rsidRPr="00ED748E" w:rsidRDefault="00D52930" w:rsidP="006A5B18">
      <w:pPr>
        <w:ind w:left="644"/>
        <w:jc w:val="both"/>
        <w:rPr>
          <w:rFonts w:asciiTheme="majorHAnsi" w:hAnsiTheme="majorHAnsi"/>
        </w:rPr>
      </w:pPr>
      <w:r w:rsidRPr="00ED748E">
        <w:rPr>
          <w:rFonts w:asciiTheme="majorHAnsi" w:hAnsiTheme="majorHAnsi"/>
        </w:rPr>
        <w:t xml:space="preserve">À l’heure où le secteur de la promotion de la santé est concerné par la 6ème réforme de l’état et est transféré vers les entités régionales, les CLPS ont souhaité prendre un temps pour évaluer le travail réalisé, dresser quelques constats et proposer des perspectives pour l’avenir de les dispositifs Points d'Appui </w:t>
      </w:r>
      <w:r w:rsidR="00305CB1">
        <w:rPr>
          <w:rFonts w:asciiTheme="majorHAnsi" w:hAnsiTheme="majorHAnsi"/>
        </w:rPr>
        <w:t>EVRAS</w:t>
      </w:r>
      <w:r w:rsidRPr="00ED748E">
        <w:rPr>
          <w:rFonts w:asciiTheme="majorHAnsi" w:hAnsiTheme="majorHAnsi"/>
        </w:rPr>
        <w:t xml:space="preserve"> et Points d'Appui Assuétudes.</w:t>
      </w:r>
    </w:p>
    <w:p w14:paraId="29A7B25E" w14:textId="77777777" w:rsidR="00D52930" w:rsidRPr="00ED748E" w:rsidRDefault="00D52930" w:rsidP="006A5B18">
      <w:pPr>
        <w:ind w:left="644"/>
        <w:jc w:val="both"/>
        <w:rPr>
          <w:rFonts w:asciiTheme="majorHAnsi" w:hAnsiTheme="majorHAnsi"/>
        </w:rPr>
      </w:pPr>
    </w:p>
    <w:p w14:paraId="05400B4E" w14:textId="6DAA6E2E" w:rsidR="0009153F" w:rsidRPr="00ED748E" w:rsidRDefault="00D52930" w:rsidP="006A5B18">
      <w:pPr>
        <w:ind w:left="644"/>
        <w:jc w:val="both"/>
        <w:rPr>
          <w:rFonts w:asciiTheme="majorHAnsi" w:hAnsiTheme="majorHAnsi"/>
        </w:rPr>
      </w:pPr>
      <w:r w:rsidRPr="00ED748E">
        <w:rPr>
          <w:rFonts w:asciiTheme="majorHAnsi" w:hAnsiTheme="majorHAnsi"/>
        </w:rPr>
        <w:t xml:space="preserve">Les dix CLPS ont mutualisé leur temps et leurs compétences afin de réaliser en commun ce travail. L’élaboration d’un questionnaire et l’envoi de celui-ci à chaque CLPS a permis de retracer les spécificités de la mise en œuvre des points d’appui au sein de ceux-ci. Les questions posées portaient sur les missions des deux dispositifs afin de mettre en avant les pratiques des uns et des autres. Ce questionnaire a mis en avant l’évolution des processus, des collaborations et des réseaux ainsi que des besoins et demandes des acteurs locaux et des écoles. Les dix questionnaires ont fait l’objet d’une analyse transversale au cours de laquelle les spécificités ont été travaillées et ont permis d’élaborer un rapport. Celui-ci insiste sur les acquis et les perspectives communes envisagées par les CLPS. </w:t>
      </w:r>
      <w:r w:rsidR="0009153F" w:rsidRPr="00ED748E">
        <w:rPr>
          <w:rFonts w:asciiTheme="majorHAnsi" w:hAnsiTheme="majorHAnsi"/>
        </w:rPr>
        <w:t xml:space="preserve">L'importance de se focaliser sur un dispositif au sein des CLPS qui </w:t>
      </w:r>
      <w:proofErr w:type="gramStart"/>
      <w:r w:rsidR="0009153F" w:rsidRPr="00ED748E">
        <w:rPr>
          <w:rFonts w:asciiTheme="majorHAnsi" w:hAnsiTheme="majorHAnsi"/>
        </w:rPr>
        <w:t>va</w:t>
      </w:r>
      <w:proofErr w:type="gramEnd"/>
      <w:r w:rsidR="0009153F" w:rsidRPr="00ED748E">
        <w:rPr>
          <w:rFonts w:asciiTheme="majorHAnsi" w:hAnsiTheme="majorHAnsi"/>
        </w:rPr>
        <w:t xml:space="preserve"> apporter son appui à la question du bien-être des jeunes en milieu scolaire y est largement documenté. Ce dispositif, plus large, aurait l’avantage de pouvoir travailler non seulement les thématiques déjà identifiées mais aussi toutes autres problématiques ayant un impact sur ce bien-être, et en tenant compte des principes d’action de la promotion de la santé. </w:t>
      </w:r>
    </w:p>
    <w:p w14:paraId="0402883B" w14:textId="77777777" w:rsidR="00ED748E" w:rsidRDefault="00ED748E" w:rsidP="006A5B18">
      <w:pPr>
        <w:ind w:left="644"/>
        <w:jc w:val="both"/>
        <w:rPr>
          <w:rFonts w:asciiTheme="majorHAnsi" w:hAnsiTheme="majorHAnsi"/>
        </w:rPr>
      </w:pPr>
    </w:p>
    <w:p w14:paraId="64EA3040" w14:textId="42B959B6" w:rsidR="00A1551B" w:rsidRDefault="00D52930" w:rsidP="006A5B18">
      <w:pPr>
        <w:ind w:left="644"/>
        <w:jc w:val="both"/>
        <w:rPr>
          <w:rFonts w:asciiTheme="majorHAnsi" w:hAnsiTheme="majorHAnsi"/>
        </w:rPr>
      </w:pPr>
      <w:r w:rsidRPr="00ED748E">
        <w:rPr>
          <w:rFonts w:asciiTheme="majorHAnsi" w:hAnsiTheme="majorHAnsi"/>
        </w:rPr>
        <w:t xml:space="preserve">Ce rapport est diffusé durant l'automne 2015.  </w:t>
      </w:r>
    </w:p>
    <w:p w14:paraId="5BB385AA" w14:textId="77777777" w:rsidR="00B604FA" w:rsidRDefault="00B604FA" w:rsidP="006A5B18">
      <w:pPr>
        <w:ind w:left="644"/>
        <w:jc w:val="both"/>
        <w:rPr>
          <w:rFonts w:asciiTheme="majorHAnsi" w:hAnsiTheme="majorHAnsi"/>
        </w:rPr>
      </w:pPr>
    </w:p>
    <w:p w14:paraId="111BAFD7" w14:textId="77777777" w:rsidR="00B604FA" w:rsidRPr="00B604FA" w:rsidRDefault="00B604FA" w:rsidP="006A5B18">
      <w:pPr>
        <w:ind w:left="644"/>
        <w:jc w:val="both"/>
        <w:rPr>
          <w:rFonts w:asciiTheme="majorHAnsi" w:hAnsiTheme="majorHAnsi"/>
        </w:rPr>
      </w:pPr>
    </w:p>
    <w:p w14:paraId="11BCC86E" w14:textId="0E998074" w:rsidR="00A93C19" w:rsidRPr="00B604FA" w:rsidRDefault="00A93C19" w:rsidP="003E53D9">
      <w:pPr>
        <w:pStyle w:val="Titre2"/>
        <w:numPr>
          <w:ilvl w:val="0"/>
          <w:numId w:val="4"/>
        </w:numPr>
        <w:rPr>
          <w:sz w:val="24"/>
          <w:szCs w:val="24"/>
          <w:u w:val="single"/>
        </w:rPr>
      </w:pPr>
      <w:bookmarkStart w:id="60" w:name="_Toc399151006"/>
      <w:bookmarkStart w:id="61" w:name="_Toc431196434"/>
      <w:bookmarkStart w:id="62" w:name="_Toc431308870"/>
      <w:r w:rsidRPr="00B604FA">
        <w:rPr>
          <w:sz w:val="24"/>
          <w:szCs w:val="24"/>
          <w:u w:val="single"/>
        </w:rPr>
        <w:t>Mettre à disposition des acteurs de terrain (acteurs locaux, écoles et autres milieux de vie des enfants et des jeunes) des ressources : outils pédagogiques et méthodologiques, campagnes, répertoires, formations, animations, etc.</w:t>
      </w:r>
      <w:bookmarkEnd w:id="60"/>
      <w:bookmarkEnd w:id="61"/>
      <w:bookmarkEnd w:id="62"/>
    </w:p>
    <w:p w14:paraId="1261D771" w14:textId="77777777" w:rsidR="002508F6" w:rsidRPr="002508F6" w:rsidRDefault="002508F6" w:rsidP="003E53D9">
      <w:pPr>
        <w:jc w:val="both"/>
      </w:pPr>
    </w:p>
    <w:p w14:paraId="4E92B55C" w14:textId="56828113" w:rsidR="00A93C19" w:rsidRPr="00B604FA" w:rsidRDefault="00A93C19" w:rsidP="003E53D9">
      <w:pPr>
        <w:pStyle w:val="Titre3"/>
        <w:numPr>
          <w:ilvl w:val="1"/>
          <w:numId w:val="4"/>
        </w:numPr>
        <w:jc w:val="both"/>
        <w:rPr>
          <w:sz w:val="24"/>
        </w:rPr>
      </w:pPr>
      <w:bookmarkStart w:id="63" w:name="_Toc399151007"/>
      <w:bookmarkStart w:id="64" w:name="_Toc431196435"/>
      <w:bookmarkStart w:id="65" w:name="_Toc431308871"/>
      <w:r w:rsidRPr="00B604FA">
        <w:rPr>
          <w:sz w:val="24"/>
        </w:rPr>
        <w:t xml:space="preserve">Diffusion d’une brochure </w:t>
      </w:r>
      <w:r w:rsidR="00305CB1">
        <w:rPr>
          <w:sz w:val="24"/>
        </w:rPr>
        <w:t>EVRAS</w:t>
      </w:r>
      <w:bookmarkEnd w:id="63"/>
      <w:bookmarkEnd w:id="64"/>
      <w:bookmarkEnd w:id="65"/>
    </w:p>
    <w:p w14:paraId="6D4463CF" w14:textId="77777777" w:rsidR="00A93C19" w:rsidRDefault="00A93C19" w:rsidP="006A5B18">
      <w:pPr>
        <w:pStyle w:val="Paragraphedeliste"/>
        <w:spacing w:before="100" w:beforeAutospacing="1" w:after="100" w:afterAutospacing="1"/>
        <w:ind w:left="644"/>
        <w:contextualSpacing w:val="0"/>
        <w:jc w:val="both"/>
        <w:rPr>
          <w:rFonts w:asciiTheme="majorHAnsi" w:hAnsiTheme="majorHAnsi"/>
        </w:rPr>
      </w:pPr>
      <w:r w:rsidRPr="00EA2B9F">
        <w:rPr>
          <w:rFonts w:asciiTheme="majorHAnsi" w:hAnsiTheme="majorHAnsi"/>
        </w:rPr>
        <w:t xml:space="preserve">La brochure réalisée par la plateforme liégeoise de promotion de la santé « L’éducation à la vie relationnelle, affective et sexuelle à l’école » a été diffusée </w:t>
      </w:r>
      <w:r w:rsidR="008529CA">
        <w:rPr>
          <w:rFonts w:asciiTheme="majorHAnsi" w:hAnsiTheme="majorHAnsi"/>
        </w:rPr>
        <w:t xml:space="preserve"> lors des accompagnements</w:t>
      </w:r>
      <w:r w:rsidRPr="00EA2B9F">
        <w:rPr>
          <w:rFonts w:asciiTheme="majorHAnsi" w:hAnsiTheme="majorHAnsi"/>
        </w:rPr>
        <w:t>.</w:t>
      </w:r>
    </w:p>
    <w:p w14:paraId="73B5F0C9" w14:textId="2E116805" w:rsidR="008529CA" w:rsidRPr="00B604FA" w:rsidRDefault="00C50AE3" w:rsidP="003E53D9">
      <w:pPr>
        <w:pStyle w:val="Titre3"/>
        <w:numPr>
          <w:ilvl w:val="1"/>
          <w:numId w:val="4"/>
        </w:numPr>
        <w:jc w:val="both"/>
        <w:rPr>
          <w:sz w:val="24"/>
        </w:rPr>
      </w:pPr>
      <w:bookmarkStart w:id="66" w:name="_Toc431196436"/>
      <w:bookmarkStart w:id="67" w:name="_Toc399151008"/>
      <w:bookmarkStart w:id="68" w:name="_Toc431308872"/>
      <w:r>
        <w:rPr>
          <w:sz w:val="24"/>
        </w:rPr>
        <w:t>Diffusion du « </w:t>
      </w:r>
      <w:r w:rsidR="008529CA" w:rsidRPr="00B604FA">
        <w:rPr>
          <w:sz w:val="24"/>
        </w:rPr>
        <w:t>Catalogue d’outils pédagogiques Education à la vie relationnelle, affective et sexuelle (</w:t>
      </w:r>
      <w:r w:rsidR="00305CB1">
        <w:rPr>
          <w:sz w:val="24"/>
        </w:rPr>
        <w:t>EVRAS</w:t>
      </w:r>
      <w:r w:rsidR="008529CA" w:rsidRPr="00B604FA">
        <w:rPr>
          <w:sz w:val="24"/>
        </w:rPr>
        <w:t>)</w:t>
      </w:r>
      <w:bookmarkEnd w:id="66"/>
      <w:r>
        <w:rPr>
          <w:sz w:val="24"/>
        </w:rPr>
        <w:t> »</w:t>
      </w:r>
      <w:bookmarkEnd w:id="68"/>
    </w:p>
    <w:p w14:paraId="28AFB81C" w14:textId="41C2FE00" w:rsidR="00F64D32" w:rsidRPr="006A5B18" w:rsidRDefault="005A1BB5" w:rsidP="006A5B18">
      <w:pPr>
        <w:spacing w:before="100" w:beforeAutospacing="1" w:after="100" w:afterAutospacing="1"/>
        <w:ind w:left="644"/>
        <w:jc w:val="both"/>
        <w:rPr>
          <w:rFonts w:asciiTheme="majorHAnsi" w:hAnsiTheme="majorHAnsi"/>
        </w:rPr>
      </w:pPr>
      <w:r w:rsidRPr="006A5B18">
        <w:rPr>
          <w:rFonts w:asciiTheme="majorHAnsi" w:hAnsiTheme="majorHAnsi"/>
        </w:rPr>
        <w:t xml:space="preserve">Dans le cadre de la réalisation de l'état des lieux des ressources, les documentalistes des CLPS ont réalisé un référentiel </w:t>
      </w:r>
      <w:r w:rsidR="00305CB1" w:rsidRPr="006A5B18">
        <w:rPr>
          <w:rFonts w:asciiTheme="majorHAnsi" w:hAnsiTheme="majorHAnsi"/>
        </w:rPr>
        <w:t>EVRAS</w:t>
      </w:r>
      <w:r w:rsidRPr="006A5B18">
        <w:rPr>
          <w:rFonts w:asciiTheme="majorHAnsi" w:hAnsiTheme="majorHAnsi"/>
        </w:rPr>
        <w:t xml:space="preserve"> commun aux CLPS appelé "catalogue d'outils pédagogiques </w:t>
      </w:r>
      <w:r w:rsidR="00305CB1" w:rsidRPr="006A5B18">
        <w:rPr>
          <w:rFonts w:asciiTheme="majorHAnsi" w:hAnsiTheme="majorHAnsi"/>
        </w:rPr>
        <w:t>EVRAS</w:t>
      </w:r>
      <w:r w:rsidRPr="006A5B18">
        <w:rPr>
          <w:rFonts w:asciiTheme="majorHAnsi" w:hAnsiTheme="majorHAnsi"/>
        </w:rPr>
        <w:t>"</w:t>
      </w:r>
      <w:r w:rsidR="00F64D32" w:rsidRPr="006A5B18">
        <w:rPr>
          <w:rFonts w:asciiTheme="majorHAnsi" w:hAnsiTheme="majorHAnsi"/>
        </w:rPr>
        <w:t xml:space="preserve"> (voir point 2.2.)</w:t>
      </w:r>
      <w:r w:rsidRPr="006A5B18">
        <w:rPr>
          <w:rFonts w:asciiTheme="majorHAnsi" w:hAnsiTheme="majorHAnsi"/>
        </w:rPr>
        <w:t xml:space="preserve">. L’édition et la diffusion ont été réalisés </w:t>
      </w:r>
      <w:r w:rsidRPr="006A5B18">
        <w:rPr>
          <w:rFonts w:asciiTheme="majorHAnsi" w:hAnsiTheme="majorHAnsi"/>
        </w:rPr>
        <w:lastRenderedPageBreak/>
        <w:t>en 3000 exemplaires pour tous les professionnels travaillant ces questions en Fédération Wallonie Bruxelles.</w:t>
      </w:r>
      <w:r w:rsidR="00866B4E" w:rsidRPr="006A5B18">
        <w:rPr>
          <w:rFonts w:asciiTheme="majorHAnsi" w:hAnsiTheme="majorHAnsi"/>
        </w:rPr>
        <w:t xml:space="preserve"> </w:t>
      </w:r>
    </w:p>
    <w:p w14:paraId="1A46A7C5" w14:textId="6DB66EEB" w:rsidR="008529CA" w:rsidRPr="006A5B18" w:rsidRDefault="008529CA" w:rsidP="006A5B18">
      <w:pPr>
        <w:ind w:left="644"/>
        <w:jc w:val="both"/>
        <w:rPr>
          <w:rFonts w:asciiTheme="majorHAnsi" w:hAnsiTheme="majorHAnsi"/>
        </w:rPr>
      </w:pPr>
      <w:r w:rsidRPr="006A5B18">
        <w:rPr>
          <w:rFonts w:asciiTheme="majorHAnsi" w:hAnsiTheme="majorHAnsi"/>
        </w:rPr>
        <w:t>Ce catalogue a été diffusé</w:t>
      </w:r>
      <w:r w:rsidR="00966E3D" w:rsidRPr="006A5B18">
        <w:rPr>
          <w:rFonts w:asciiTheme="majorHAnsi" w:hAnsiTheme="majorHAnsi"/>
        </w:rPr>
        <w:t xml:space="preserve"> aux plannings du Brabant wallon et </w:t>
      </w:r>
      <w:r w:rsidRPr="006A5B18">
        <w:rPr>
          <w:rFonts w:asciiTheme="majorHAnsi" w:hAnsiTheme="majorHAnsi"/>
        </w:rPr>
        <w:t>lors de temps de rencontres et accompagnements en lien avec l’</w:t>
      </w:r>
      <w:r w:rsidR="00305CB1" w:rsidRPr="006A5B18">
        <w:rPr>
          <w:rFonts w:asciiTheme="majorHAnsi" w:hAnsiTheme="majorHAnsi"/>
        </w:rPr>
        <w:t>EVRAS</w:t>
      </w:r>
      <w:r w:rsidRPr="006A5B18">
        <w:rPr>
          <w:rFonts w:asciiTheme="majorHAnsi" w:hAnsiTheme="majorHAnsi"/>
        </w:rPr>
        <w:t>.</w:t>
      </w:r>
      <w:r w:rsidR="00CA01BA" w:rsidRPr="006A5B18">
        <w:rPr>
          <w:rFonts w:asciiTheme="majorHAnsi" w:hAnsiTheme="majorHAnsi"/>
        </w:rPr>
        <w:t xml:space="preserve"> Il a également été présenté dans la newsletter du CLPS-</w:t>
      </w:r>
      <w:proofErr w:type="spellStart"/>
      <w:r w:rsidR="00CA01BA" w:rsidRPr="006A5B18">
        <w:rPr>
          <w:rFonts w:asciiTheme="majorHAnsi" w:hAnsiTheme="majorHAnsi"/>
        </w:rPr>
        <w:t>Bw</w:t>
      </w:r>
      <w:proofErr w:type="spellEnd"/>
      <w:r w:rsidR="00CA01BA" w:rsidRPr="006A5B18">
        <w:rPr>
          <w:rFonts w:asciiTheme="majorHAnsi" w:hAnsiTheme="majorHAnsi"/>
        </w:rPr>
        <w:t>.</w:t>
      </w:r>
    </w:p>
    <w:p w14:paraId="239EF20E" w14:textId="77777777" w:rsidR="008529CA" w:rsidRPr="008529CA" w:rsidRDefault="008529CA" w:rsidP="003E53D9">
      <w:pPr>
        <w:ind w:left="1004"/>
        <w:jc w:val="both"/>
        <w:rPr>
          <w:rFonts w:asciiTheme="majorHAnsi" w:hAnsiTheme="majorHAnsi"/>
        </w:rPr>
      </w:pPr>
    </w:p>
    <w:p w14:paraId="23B8D37C" w14:textId="1D9177F3" w:rsidR="00A93C19" w:rsidRPr="00B604FA" w:rsidRDefault="00A93C19" w:rsidP="003E53D9">
      <w:pPr>
        <w:pStyle w:val="Titre3"/>
        <w:numPr>
          <w:ilvl w:val="1"/>
          <w:numId w:val="4"/>
        </w:numPr>
        <w:jc w:val="both"/>
        <w:rPr>
          <w:sz w:val="24"/>
        </w:rPr>
      </w:pPr>
      <w:bookmarkStart w:id="69" w:name="_Toc431196437"/>
      <w:bookmarkStart w:id="70" w:name="_Toc431308873"/>
      <w:r w:rsidRPr="00B604FA">
        <w:rPr>
          <w:sz w:val="24"/>
        </w:rPr>
        <w:t>Diffusion d’outils méthodologiques ou pédagogiques</w:t>
      </w:r>
      <w:bookmarkEnd w:id="67"/>
      <w:bookmarkEnd w:id="69"/>
      <w:bookmarkEnd w:id="70"/>
    </w:p>
    <w:p w14:paraId="04961212" w14:textId="1499BDA4" w:rsidR="00A93C19" w:rsidRPr="00EA2B9F" w:rsidRDefault="00A93C19" w:rsidP="006A5B18">
      <w:pPr>
        <w:pStyle w:val="Paragraphedeliste"/>
        <w:spacing w:before="100" w:beforeAutospacing="1" w:after="100" w:afterAutospacing="1"/>
        <w:ind w:left="644"/>
        <w:contextualSpacing w:val="0"/>
        <w:jc w:val="both"/>
        <w:rPr>
          <w:rFonts w:asciiTheme="majorHAnsi" w:hAnsiTheme="majorHAnsi"/>
        </w:rPr>
      </w:pPr>
      <w:r w:rsidRPr="00EA2B9F">
        <w:rPr>
          <w:rFonts w:asciiTheme="majorHAnsi" w:hAnsiTheme="majorHAnsi"/>
        </w:rPr>
        <w:t>Lors des différents accompagnements en matière d’</w:t>
      </w:r>
      <w:r w:rsidR="00305CB1">
        <w:rPr>
          <w:rFonts w:asciiTheme="majorHAnsi" w:hAnsiTheme="majorHAnsi"/>
        </w:rPr>
        <w:t>EVRAS</w:t>
      </w:r>
      <w:r w:rsidRPr="00EA2B9F">
        <w:rPr>
          <w:rFonts w:asciiTheme="majorHAnsi" w:hAnsiTheme="majorHAnsi"/>
        </w:rPr>
        <w:t>, des outils méthodologiques ou pédagogiques sont proposés aux acteurs et leur utilisation est réfléchie et adaptée à leur réalité de travail.</w:t>
      </w:r>
      <w:r w:rsidR="008529CA">
        <w:rPr>
          <w:rFonts w:asciiTheme="majorHAnsi" w:hAnsiTheme="majorHAnsi"/>
        </w:rPr>
        <w:t xml:space="preserve"> Différents outils en lien à l’</w:t>
      </w:r>
      <w:r w:rsidR="00305CB1">
        <w:rPr>
          <w:rFonts w:asciiTheme="majorHAnsi" w:hAnsiTheme="majorHAnsi"/>
        </w:rPr>
        <w:t>EVRAS</w:t>
      </w:r>
      <w:r w:rsidR="008529CA">
        <w:rPr>
          <w:rFonts w:asciiTheme="majorHAnsi" w:hAnsiTheme="majorHAnsi"/>
        </w:rPr>
        <w:t xml:space="preserve"> de manière générale ou adaptés au public des personnes handica</w:t>
      </w:r>
      <w:r w:rsidR="00966E3D">
        <w:rPr>
          <w:rFonts w:asciiTheme="majorHAnsi" w:hAnsiTheme="majorHAnsi"/>
        </w:rPr>
        <w:t>pées ont été acquis cette année, et une vigilance particulière continue à être accordée à cette thématique dans les commandes du Centre de documentation.</w:t>
      </w:r>
    </w:p>
    <w:p w14:paraId="0C3FDDBC" w14:textId="4BB11911" w:rsidR="00A93C19" w:rsidRPr="00B604FA" w:rsidRDefault="00A93C19" w:rsidP="003E53D9">
      <w:pPr>
        <w:pStyle w:val="Titre3"/>
        <w:numPr>
          <w:ilvl w:val="1"/>
          <w:numId w:val="4"/>
        </w:numPr>
        <w:jc w:val="both"/>
        <w:rPr>
          <w:sz w:val="24"/>
        </w:rPr>
      </w:pPr>
      <w:bookmarkStart w:id="71" w:name="_Toc399151009"/>
      <w:bookmarkStart w:id="72" w:name="_Toc431196438"/>
      <w:bookmarkStart w:id="73" w:name="_Toc431308874"/>
      <w:r w:rsidRPr="00B604FA">
        <w:rPr>
          <w:sz w:val="24"/>
        </w:rPr>
        <w:t>Soutenir la visibilité du P</w:t>
      </w:r>
      <w:r w:rsidR="00C50AE3">
        <w:rPr>
          <w:sz w:val="24"/>
        </w:rPr>
        <w:t>A</w:t>
      </w:r>
      <w:r w:rsidRPr="00B604FA">
        <w:rPr>
          <w:sz w:val="24"/>
        </w:rPr>
        <w:t xml:space="preserve"> </w:t>
      </w:r>
      <w:r w:rsidR="00305CB1">
        <w:rPr>
          <w:sz w:val="24"/>
        </w:rPr>
        <w:t>EVRAS</w:t>
      </w:r>
      <w:r w:rsidRPr="00B604FA">
        <w:rPr>
          <w:sz w:val="24"/>
        </w:rPr>
        <w:t xml:space="preserve"> en développant sa communication</w:t>
      </w:r>
      <w:bookmarkEnd w:id="73"/>
      <w:r w:rsidRPr="00B604FA">
        <w:rPr>
          <w:sz w:val="24"/>
        </w:rPr>
        <w:t> </w:t>
      </w:r>
      <w:bookmarkEnd w:id="71"/>
      <w:bookmarkEnd w:id="72"/>
    </w:p>
    <w:p w14:paraId="092A3AAF" w14:textId="77777777" w:rsidR="00A93C19" w:rsidRPr="00EA2B9F" w:rsidRDefault="00A93C19" w:rsidP="003E53D9">
      <w:pPr>
        <w:pStyle w:val="Listecouleur-Accent11"/>
        <w:ind w:left="0"/>
        <w:jc w:val="both"/>
        <w:rPr>
          <w:rFonts w:asciiTheme="majorHAnsi" w:hAnsiTheme="majorHAnsi"/>
          <w:b/>
        </w:rPr>
      </w:pPr>
    </w:p>
    <w:p w14:paraId="341A06B2" w14:textId="3A06F248" w:rsidR="00A93C19" w:rsidRDefault="00A93C19" w:rsidP="006A5B18">
      <w:pPr>
        <w:ind w:left="644"/>
        <w:jc w:val="both"/>
        <w:rPr>
          <w:rFonts w:asciiTheme="majorHAnsi" w:hAnsiTheme="majorHAnsi"/>
        </w:rPr>
      </w:pPr>
      <w:r w:rsidRPr="00EA2B9F">
        <w:rPr>
          <w:rFonts w:asciiTheme="majorHAnsi" w:hAnsiTheme="majorHAnsi"/>
        </w:rPr>
        <w:t>Communiquer autour de la promotion de la santé affective et sexuelle est une préoccupation transversale au sein de l’équipe</w:t>
      </w:r>
      <w:r w:rsidR="0047599B">
        <w:rPr>
          <w:rFonts w:asciiTheme="majorHAnsi" w:hAnsiTheme="majorHAnsi"/>
        </w:rPr>
        <w:t xml:space="preserve"> du CLPS-</w:t>
      </w:r>
      <w:proofErr w:type="spellStart"/>
      <w:r w:rsidR="0047599B">
        <w:rPr>
          <w:rFonts w:asciiTheme="majorHAnsi" w:hAnsiTheme="majorHAnsi"/>
        </w:rPr>
        <w:t>Bw</w:t>
      </w:r>
      <w:proofErr w:type="spellEnd"/>
      <w:r w:rsidRPr="00EA2B9F">
        <w:rPr>
          <w:rFonts w:asciiTheme="majorHAnsi" w:hAnsiTheme="majorHAnsi"/>
        </w:rPr>
        <w:t>. Mieux faire connaître les stratégies de la promotion de la santé qui</w:t>
      </w:r>
      <w:r w:rsidR="0060217B">
        <w:rPr>
          <w:rFonts w:asciiTheme="majorHAnsi" w:hAnsiTheme="majorHAnsi"/>
        </w:rPr>
        <w:t xml:space="preserve"> sous-tendent nos interventions</w:t>
      </w:r>
      <w:r w:rsidRPr="00EA2B9F">
        <w:rPr>
          <w:rFonts w:asciiTheme="majorHAnsi" w:hAnsiTheme="majorHAnsi"/>
        </w:rPr>
        <w:t xml:space="preserve"> est essentiel. C’est tant dans nos façons d’agir, d’intervenir, d’accompagner et d’animer que nous les transmettons </w:t>
      </w:r>
      <w:r w:rsidR="0060217B">
        <w:rPr>
          <w:rFonts w:asciiTheme="majorHAnsi" w:hAnsiTheme="majorHAnsi"/>
        </w:rPr>
        <w:t xml:space="preserve">que </w:t>
      </w:r>
      <w:r w:rsidRPr="00EA2B9F">
        <w:rPr>
          <w:rFonts w:asciiTheme="majorHAnsi" w:hAnsiTheme="majorHAnsi"/>
        </w:rPr>
        <w:t>via une communication sur la promotion de la santé et notre service.</w:t>
      </w:r>
    </w:p>
    <w:p w14:paraId="37899530" w14:textId="01B76B4E" w:rsidR="0060217B" w:rsidRPr="00EA2B9F" w:rsidRDefault="0060217B" w:rsidP="006A5B18">
      <w:pPr>
        <w:ind w:left="644"/>
        <w:jc w:val="both"/>
        <w:rPr>
          <w:rFonts w:asciiTheme="majorHAnsi" w:hAnsiTheme="majorHAnsi"/>
        </w:rPr>
      </w:pPr>
      <w:r>
        <w:rPr>
          <w:rFonts w:asciiTheme="majorHAnsi" w:hAnsiTheme="majorHAnsi"/>
        </w:rPr>
        <w:t>Ainsi par exemple, les temps de rencontre organisés cette année en lien à l’</w:t>
      </w:r>
      <w:r w:rsidR="00305CB1">
        <w:rPr>
          <w:rFonts w:asciiTheme="majorHAnsi" w:hAnsiTheme="majorHAnsi"/>
        </w:rPr>
        <w:t>EVRAS</w:t>
      </w:r>
      <w:r>
        <w:rPr>
          <w:rFonts w:asciiTheme="majorHAnsi" w:hAnsiTheme="majorHAnsi"/>
        </w:rPr>
        <w:t xml:space="preserve"> se sont déroulés de manière participative, au départ des préoccupations des acteurs, et en travaillant autour de leurs expériences, ressources et compétences.</w:t>
      </w:r>
    </w:p>
    <w:p w14:paraId="57711CAF" w14:textId="77777777" w:rsidR="0060217B" w:rsidRDefault="0060217B" w:rsidP="006A5B18">
      <w:pPr>
        <w:pStyle w:val="Listecouleur-Accent11"/>
        <w:ind w:left="644"/>
        <w:jc w:val="both"/>
        <w:rPr>
          <w:rFonts w:asciiTheme="majorHAnsi" w:hAnsiTheme="majorHAnsi"/>
        </w:rPr>
      </w:pPr>
    </w:p>
    <w:p w14:paraId="657F9A34" w14:textId="2C0F1377" w:rsidR="00A93C19" w:rsidRPr="00EA2B9F" w:rsidRDefault="00A93C19" w:rsidP="006A5B18">
      <w:pPr>
        <w:pStyle w:val="Listecouleur-Accent11"/>
        <w:ind w:left="644"/>
        <w:jc w:val="both"/>
        <w:rPr>
          <w:rFonts w:asciiTheme="majorHAnsi" w:hAnsiTheme="majorHAnsi"/>
          <w:b/>
        </w:rPr>
      </w:pPr>
      <w:r w:rsidRPr="00EA2B9F">
        <w:rPr>
          <w:rFonts w:asciiTheme="majorHAnsi" w:hAnsiTheme="majorHAnsi"/>
        </w:rPr>
        <w:t>Le CLPS-</w:t>
      </w:r>
      <w:proofErr w:type="spellStart"/>
      <w:r w:rsidRPr="00EA2B9F">
        <w:rPr>
          <w:rFonts w:asciiTheme="majorHAnsi" w:hAnsiTheme="majorHAnsi"/>
        </w:rPr>
        <w:t>Bw</w:t>
      </w:r>
      <w:proofErr w:type="spellEnd"/>
      <w:r w:rsidRPr="00EA2B9F">
        <w:rPr>
          <w:rFonts w:asciiTheme="majorHAnsi" w:hAnsiTheme="majorHAnsi"/>
        </w:rPr>
        <w:t xml:space="preserve"> accorde aussi une attention particulière aux aspects plus formels de sa communication et notamment à la cohérence dans sa communication. Le site Internet comprend un chapitre concernant la vie affective et sexuelle, la base de données Projets Partagés relate des projets liés au PA </w:t>
      </w:r>
      <w:r w:rsidR="00305CB1">
        <w:rPr>
          <w:rFonts w:asciiTheme="majorHAnsi" w:hAnsiTheme="majorHAnsi"/>
        </w:rPr>
        <w:t>EVRAS</w:t>
      </w:r>
      <w:r w:rsidRPr="00EA2B9F">
        <w:rPr>
          <w:rFonts w:asciiTheme="majorHAnsi" w:hAnsiTheme="majorHAnsi"/>
        </w:rPr>
        <w:t xml:space="preserve">, et les newsletters font état des projets, concertations et outils en lien avec la thématique. </w:t>
      </w:r>
    </w:p>
    <w:p w14:paraId="6B4B97ED" w14:textId="77777777" w:rsidR="00A93C19" w:rsidRPr="00EA2B9F" w:rsidRDefault="00A93C19" w:rsidP="003E53D9">
      <w:pPr>
        <w:jc w:val="both"/>
        <w:rPr>
          <w:rFonts w:asciiTheme="majorHAnsi" w:hAnsiTheme="majorHAnsi"/>
          <w:color w:val="943634"/>
        </w:rPr>
      </w:pPr>
    </w:p>
    <w:p w14:paraId="4E105389" w14:textId="77777777" w:rsidR="00A93C19" w:rsidRDefault="00A93C19" w:rsidP="003E53D9">
      <w:pPr>
        <w:pStyle w:val="Titre4"/>
        <w:numPr>
          <w:ilvl w:val="2"/>
          <w:numId w:val="4"/>
        </w:numPr>
        <w:jc w:val="both"/>
        <w:rPr>
          <w:sz w:val="24"/>
          <w:szCs w:val="24"/>
        </w:rPr>
      </w:pPr>
      <w:bookmarkStart w:id="74" w:name="_Toc431308875"/>
      <w:r w:rsidRPr="00EA2B9F">
        <w:rPr>
          <w:sz w:val="24"/>
          <w:szCs w:val="24"/>
        </w:rPr>
        <w:t>Le site Internet</w:t>
      </w:r>
      <w:bookmarkEnd w:id="74"/>
    </w:p>
    <w:p w14:paraId="659AD02A" w14:textId="77777777" w:rsidR="006A5B18" w:rsidRPr="006A5B18" w:rsidRDefault="006A5B18" w:rsidP="006A5B18"/>
    <w:p w14:paraId="63619319" w14:textId="2ED69C4C" w:rsidR="00A93C19" w:rsidRPr="00EA2B9F" w:rsidRDefault="0047599B" w:rsidP="00C50AE3">
      <w:pPr>
        <w:ind w:left="1418"/>
        <w:jc w:val="both"/>
        <w:rPr>
          <w:rFonts w:asciiTheme="majorHAnsi" w:hAnsiTheme="majorHAnsi"/>
        </w:rPr>
      </w:pPr>
      <w:r>
        <w:rPr>
          <w:rFonts w:asciiTheme="majorHAnsi" w:hAnsiTheme="majorHAnsi"/>
        </w:rPr>
        <w:t>L</w:t>
      </w:r>
      <w:r w:rsidR="00A93C19" w:rsidRPr="00EA2B9F">
        <w:rPr>
          <w:rFonts w:asciiTheme="majorHAnsi" w:hAnsiTheme="majorHAnsi"/>
        </w:rPr>
        <w:t>e site internet du CLPS-</w:t>
      </w:r>
      <w:proofErr w:type="spellStart"/>
      <w:r w:rsidR="00A93C19" w:rsidRPr="00EA2B9F">
        <w:rPr>
          <w:rFonts w:asciiTheme="majorHAnsi" w:hAnsiTheme="majorHAnsi"/>
        </w:rPr>
        <w:t>Bw</w:t>
      </w:r>
      <w:proofErr w:type="spellEnd"/>
      <w:r w:rsidR="00A93C19" w:rsidRPr="00EA2B9F">
        <w:rPr>
          <w:rFonts w:asciiTheme="majorHAnsi" w:hAnsiTheme="majorHAnsi"/>
        </w:rPr>
        <w:t xml:space="preserve">, </w:t>
      </w:r>
      <w:hyperlink r:id="rId13" w:history="1">
        <w:r w:rsidR="00A93C19" w:rsidRPr="00EA2B9F">
          <w:rPr>
            <w:rStyle w:val="Lienhypertexte"/>
            <w:rFonts w:asciiTheme="majorHAnsi" w:hAnsiTheme="majorHAnsi"/>
          </w:rPr>
          <w:t>www.clps-bw.be</w:t>
        </w:r>
      </w:hyperlink>
      <w:r w:rsidR="00A93C19" w:rsidRPr="00EA2B9F">
        <w:rPr>
          <w:rFonts w:asciiTheme="majorHAnsi" w:hAnsiTheme="majorHAnsi"/>
        </w:rPr>
        <w:t xml:space="preserve">, </w:t>
      </w:r>
      <w:r>
        <w:rPr>
          <w:rFonts w:asciiTheme="majorHAnsi" w:hAnsiTheme="majorHAnsi"/>
        </w:rPr>
        <w:t xml:space="preserve">est </w:t>
      </w:r>
      <w:r w:rsidR="00A93C19" w:rsidRPr="00EA2B9F">
        <w:rPr>
          <w:rFonts w:asciiTheme="majorHAnsi" w:hAnsiTheme="majorHAnsi"/>
        </w:rPr>
        <w:t xml:space="preserve">composé de différentes plateformes, </w:t>
      </w:r>
      <w:r w:rsidR="00367792">
        <w:rPr>
          <w:rFonts w:asciiTheme="majorHAnsi" w:hAnsiTheme="majorHAnsi"/>
        </w:rPr>
        <w:t>p</w:t>
      </w:r>
      <w:r w:rsidR="00C50AE3">
        <w:rPr>
          <w:rFonts w:asciiTheme="majorHAnsi" w:hAnsiTheme="majorHAnsi"/>
        </w:rPr>
        <w:t>armi lesquelles une plate</w:t>
      </w:r>
      <w:r w:rsidR="00A93C19" w:rsidRPr="00EA2B9F">
        <w:rPr>
          <w:rFonts w:asciiTheme="majorHAnsi" w:hAnsiTheme="majorHAnsi"/>
        </w:rPr>
        <w:t>forme vie affective et sexuelle</w:t>
      </w:r>
      <w:r>
        <w:rPr>
          <w:rFonts w:asciiTheme="majorHAnsi" w:hAnsiTheme="majorHAnsi"/>
        </w:rPr>
        <w:t xml:space="preserve"> qui a vu le jour en 2013</w:t>
      </w:r>
      <w:r w:rsidR="00A93C19" w:rsidRPr="00EA2B9F">
        <w:rPr>
          <w:rFonts w:asciiTheme="majorHAnsi" w:hAnsiTheme="majorHAnsi"/>
        </w:rPr>
        <w:t>.  Il est u</w:t>
      </w:r>
      <w:r w:rsidR="00C50AE3">
        <w:rPr>
          <w:rFonts w:asciiTheme="majorHAnsi" w:hAnsiTheme="majorHAnsi"/>
        </w:rPr>
        <w:t>ne vitrine du travail mené au PA</w:t>
      </w:r>
      <w:r w:rsidR="00A93C19" w:rsidRPr="00EA2B9F">
        <w:rPr>
          <w:rFonts w:asciiTheme="majorHAnsi" w:hAnsiTheme="majorHAnsi"/>
        </w:rPr>
        <w:t xml:space="preserve"> </w:t>
      </w:r>
      <w:r w:rsidR="00305CB1">
        <w:rPr>
          <w:rFonts w:asciiTheme="majorHAnsi" w:hAnsiTheme="majorHAnsi"/>
        </w:rPr>
        <w:t>EVRAS</w:t>
      </w:r>
      <w:r w:rsidR="00A93C19" w:rsidRPr="00EA2B9F">
        <w:rPr>
          <w:rFonts w:asciiTheme="majorHAnsi" w:hAnsiTheme="majorHAnsi"/>
        </w:rPr>
        <w:t xml:space="preserve"> : informations sur les services, projets et activités proposées. Il permet d’annoncer les activités du point d’appui mais aussi de faire écho des activités du tissu associatif du Brabant wallon. Le site se veut un outil dynamique mettant en avant des informations actuelles à l’échelle locale et communautaire. </w:t>
      </w:r>
      <w:r>
        <w:rPr>
          <w:rFonts w:asciiTheme="majorHAnsi" w:hAnsiTheme="majorHAnsi"/>
        </w:rPr>
        <w:t>S</w:t>
      </w:r>
      <w:r w:rsidR="00A93C19" w:rsidRPr="00EA2B9F">
        <w:rPr>
          <w:rFonts w:asciiTheme="majorHAnsi" w:hAnsiTheme="majorHAnsi"/>
        </w:rPr>
        <w:t xml:space="preserve">a mise à jour régulière permet de rendre compte des activités les plus actuelles. </w:t>
      </w:r>
    </w:p>
    <w:p w14:paraId="187EED6A" w14:textId="77777777" w:rsidR="003C7FE2" w:rsidRDefault="003C7FE2">
      <w:pPr>
        <w:rPr>
          <w:rFonts w:asciiTheme="majorHAnsi" w:hAnsiTheme="majorHAnsi"/>
          <w:b/>
          <w:bCs/>
        </w:rPr>
      </w:pPr>
      <w:r>
        <w:br w:type="page"/>
      </w:r>
    </w:p>
    <w:p w14:paraId="3155083D" w14:textId="2037D1F8" w:rsidR="00A93C19" w:rsidRDefault="00A93C19" w:rsidP="003E53D9">
      <w:pPr>
        <w:pStyle w:val="Titre4"/>
        <w:numPr>
          <w:ilvl w:val="2"/>
          <w:numId w:val="4"/>
        </w:numPr>
        <w:jc w:val="both"/>
        <w:rPr>
          <w:sz w:val="24"/>
          <w:szCs w:val="24"/>
        </w:rPr>
      </w:pPr>
      <w:bookmarkStart w:id="75" w:name="_Toc431308876"/>
      <w:r w:rsidRPr="00EA2B9F">
        <w:rPr>
          <w:sz w:val="24"/>
          <w:szCs w:val="24"/>
        </w:rPr>
        <w:lastRenderedPageBreak/>
        <w:t>La communication autour de Projets Partagés</w:t>
      </w:r>
      <w:bookmarkEnd w:id="75"/>
    </w:p>
    <w:p w14:paraId="7F30BCA9" w14:textId="77777777" w:rsidR="006A5B18" w:rsidRPr="006A5B18" w:rsidRDefault="006A5B18" w:rsidP="006A5B18"/>
    <w:p w14:paraId="26070BD7" w14:textId="3AD7B530" w:rsidR="00D71078" w:rsidRDefault="00A93C19" w:rsidP="006A5B18">
      <w:pPr>
        <w:ind w:left="1440"/>
        <w:jc w:val="both"/>
        <w:rPr>
          <w:rFonts w:asciiTheme="majorHAnsi" w:hAnsiTheme="majorHAnsi"/>
        </w:rPr>
      </w:pPr>
      <w:r w:rsidRPr="00EA2B9F">
        <w:rPr>
          <w:rFonts w:asciiTheme="majorHAnsi" w:hAnsiTheme="majorHAnsi"/>
        </w:rPr>
        <w:t>Le CLPS-</w:t>
      </w:r>
      <w:proofErr w:type="spellStart"/>
      <w:r w:rsidRPr="00EA2B9F">
        <w:rPr>
          <w:rFonts w:asciiTheme="majorHAnsi" w:hAnsiTheme="majorHAnsi"/>
        </w:rPr>
        <w:t>Bw</w:t>
      </w:r>
      <w:proofErr w:type="spellEnd"/>
      <w:r w:rsidRPr="00EA2B9F">
        <w:rPr>
          <w:rFonts w:asciiTheme="majorHAnsi" w:hAnsiTheme="majorHAnsi"/>
        </w:rPr>
        <w:t xml:space="preserve"> possède depuis 2011 une base de données d'expériences en promotion de la santé, « Projets Partagés ». Cette base est un outil pour communiquer sur les projets existants </w:t>
      </w:r>
      <w:r w:rsidR="00C50AE3">
        <w:rPr>
          <w:rFonts w:asciiTheme="majorHAnsi" w:hAnsiTheme="majorHAnsi"/>
        </w:rPr>
        <w:t>en</w:t>
      </w:r>
      <w:r w:rsidRPr="00EA2B9F">
        <w:rPr>
          <w:rFonts w:asciiTheme="majorHAnsi" w:hAnsiTheme="majorHAnsi"/>
        </w:rPr>
        <w:t xml:space="preserve"> Brabant wallon. Le P</w:t>
      </w:r>
      <w:r w:rsidR="00C50AE3">
        <w:rPr>
          <w:rFonts w:asciiTheme="majorHAnsi" w:hAnsiTheme="majorHAnsi"/>
        </w:rPr>
        <w:t>A</w:t>
      </w:r>
      <w:r w:rsidRPr="00EA2B9F">
        <w:rPr>
          <w:rFonts w:asciiTheme="majorHAnsi" w:hAnsiTheme="majorHAnsi"/>
        </w:rPr>
        <w:t xml:space="preserve"> </w:t>
      </w:r>
      <w:r w:rsidR="00305CB1">
        <w:rPr>
          <w:rFonts w:asciiTheme="majorHAnsi" w:hAnsiTheme="majorHAnsi"/>
        </w:rPr>
        <w:t>EVRAS</w:t>
      </w:r>
      <w:r w:rsidRPr="00EA2B9F">
        <w:rPr>
          <w:rFonts w:asciiTheme="majorHAnsi" w:hAnsiTheme="majorHAnsi"/>
        </w:rPr>
        <w:t xml:space="preserve"> utilise Projets Partagés notamment pour faire écho des projets présentés lors d'un temps de rencontre ou d'</w:t>
      </w:r>
      <w:r w:rsidR="00C50AE3">
        <w:rPr>
          <w:rFonts w:asciiTheme="majorHAnsi" w:hAnsiTheme="majorHAnsi"/>
        </w:rPr>
        <w:t xml:space="preserve">un </w:t>
      </w:r>
      <w:r w:rsidRPr="00EA2B9F">
        <w:rPr>
          <w:rFonts w:asciiTheme="majorHAnsi" w:hAnsiTheme="majorHAnsi"/>
        </w:rPr>
        <w:t>évènement. De par sa structure (présentation des projets selon un canevas méthodologique, place importante accordée aux partenaires, liens vers les partenaires et les ressources…), Projets Partagés donne une image concrète des missi</w:t>
      </w:r>
      <w:r w:rsidR="00C50AE3">
        <w:rPr>
          <w:rFonts w:asciiTheme="majorHAnsi" w:hAnsiTheme="majorHAnsi"/>
        </w:rPr>
        <w:t>ons et du travail mené par le PA</w:t>
      </w:r>
      <w:r w:rsidRPr="00EA2B9F">
        <w:rPr>
          <w:rFonts w:asciiTheme="majorHAnsi" w:hAnsiTheme="majorHAnsi"/>
        </w:rPr>
        <w:t xml:space="preserve"> </w:t>
      </w:r>
      <w:r w:rsidR="00305CB1">
        <w:rPr>
          <w:rFonts w:asciiTheme="majorHAnsi" w:hAnsiTheme="majorHAnsi"/>
        </w:rPr>
        <w:t>EVRAS</w:t>
      </w:r>
      <w:r w:rsidRPr="00EA2B9F">
        <w:rPr>
          <w:rFonts w:asciiTheme="majorHAnsi" w:hAnsiTheme="majorHAnsi"/>
        </w:rPr>
        <w:t xml:space="preserve">. </w:t>
      </w:r>
    </w:p>
    <w:p w14:paraId="2629E40E" w14:textId="004EC610" w:rsidR="00A93C19" w:rsidRPr="00D71078" w:rsidRDefault="009E72BC" w:rsidP="006A5B18">
      <w:pPr>
        <w:ind w:left="1440"/>
        <w:jc w:val="both"/>
        <w:rPr>
          <w:rFonts w:asciiTheme="majorHAnsi" w:hAnsiTheme="majorHAnsi"/>
        </w:rPr>
      </w:pPr>
      <w:proofErr w:type="spellStart"/>
      <w:r w:rsidRPr="00D71078">
        <w:rPr>
          <w:rFonts w:asciiTheme="majorHAnsi" w:hAnsiTheme="majorHAnsi"/>
        </w:rPr>
        <w:t>Toutefois</w:t>
      </w:r>
      <w:proofErr w:type="gramStart"/>
      <w:r w:rsidRPr="00D71078">
        <w:rPr>
          <w:rFonts w:asciiTheme="majorHAnsi" w:hAnsiTheme="majorHAnsi"/>
        </w:rPr>
        <w:t>,au</w:t>
      </w:r>
      <w:proofErr w:type="spellEnd"/>
      <w:proofErr w:type="gramEnd"/>
      <w:r w:rsidRPr="00D71078">
        <w:rPr>
          <w:rFonts w:asciiTheme="majorHAnsi" w:hAnsiTheme="majorHAnsi"/>
        </w:rPr>
        <w:t xml:space="preserve"> vu de l'effectif réduit du personnel, le CLPS-</w:t>
      </w:r>
      <w:proofErr w:type="spellStart"/>
      <w:r w:rsidRPr="00D71078">
        <w:rPr>
          <w:rFonts w:asciiTheme="majorHAnsi" w:hAnsiTheme="majorHAnsi"/>
        </w:rPr>
        <w:t>Bw</w:t>
      </w:r>
      <w:proofErr w:type="spellEnd"/>
      <w:r w:rsidRPr="00D71078">
        <w:rPr>
          <w:rFonts w:asciiTheme="majorHAnsi" w:hAnsiTheme="majorHAnsi"/>
        </w:rPr>
        <w:t xml:space="preserve"> n'a pas pu </w:t>
      </w:r>
      <w:r w:rsidR="00C50AE3">
        <w:rPr>
          <w:rFonts w:asciiTheme="majorHAnsi" w:hAnsiTheme="majorHAnsi"/>
        </w:rPr>
        <w:t xml:space="preserve">cette année </w:t>
      </w:r>
      <w:r w:rsidRPr="00D71078">
        <w:rPr>
          <w:rFonts w:asciiTheme="majorHAnsi" w:hAnsiTheme="majorHAnsi"/>
        </w:rPr>
        <w:t>compléter la base de projets autant qu'il l'aurait souhaité.</w:t>
      </w:r>
    </w:p>
    <w:p w14:paraId="301EA309" w14:textId="77777777" w:rsidR="00A93C19" w:rsidRDefault="00A93C19" w:rsidP="003E53D9">
      <w:pPr>
        <w:pStyle w:val="Titre4"/>
        <w:numPr>
          <w:ilvl w:val="2"/>
          <w:numId w:val="4"/>
        </w:numPr>
        <w:jc w:val="both"/>
        <w:rPr>
          <w:sz w:val="24"/>
          <w:szCs w:val="24"/>
        </w:rPr>
      </w:pPr>
      <w:bookmarkStart w:id="76" w:name="_Toc431308877"/>
      <w:r w:rsidRPr="00EA2B9F">
        <w:rPr>
          <w:sz w:val="24"/>
          <w:szCs w:val="24"/>
        </w:rPr>
        <w:t>Les newsletters</w:t>
      </w:r>
      <w:bookmarkEnd w:id="76"/>
    </w:p>
    <w:p w14:paraId="0BC2A4B2" w14:textId="77777777" w:rsidR="006A5B18" w:rsidRPr="006A5B18" w:rsidRDefault="006A5B18" w:rsidP="006A5B18"/>
    <w:p w14:paraId="226161B8" w14:textId="4BA806B2" w:rsidR="00A93C19" w:rsidRPr="00EA2B9F" w:rsidRDefault="00A93C19" w:rsidP="006A5B18">
      <w:pPr>
        <w:ind w:left="1418"/>
        <w:jc w:val="both"/>
        <w:rPr>
          <w:rFonts w:asciiTheme="majorHAnsi" w:hAnsiTheme="majorHAnsi"/>
        </w:rPr>
      </w:pPr>
      <w:r w:rsidRPr="00EA2B9F">
        <w:rPr>
          <w:rFonts w:asciiTheme="majorHAnsi" w:hAnsiTheme="majorHAnsi"/>
        </w:rPr>
        <w:t>Dur</w:t>
      </w:r>
      <w:r w:rsidR="00966E3D">
        <w:rPr>
          <w:rFonts w:asciiTheme="majorHAnsi" w:hAnsiTheme="majorHAnsi"/>
        </w:rPr>
        <w:t>ant la</w:t>
      </w:r>
      <w:r w:rsidR="00820782">
        <w:rPr>
          <w:rFonts w:asciiTheme="majorHAnsi" w:hAnsiTheme="majorHAnsi"/>
        </w:rPr>
        <w:t xml:space="preserve"> période de septembre 2014 à aoû</w:t>
      </w:r>
      <w:r w:rsidR="00966E3D">
        <w:rPr>
          <w:rFonts w:asciiTheme="majorHAnsi" w:hAnsiTheme="majorHAnsi"/>
        </w:rPr>
        <w:t>t 2015</w:t>
      </w:r>
      <w:r w:rsidRPr="00EA2B9F">
        <w:rPr>
          <w:rFonts w:asciiTheme="majorHAnsi" w:hAnsiTheme="majorHAnsi"/>
        </w:rPr>
        <w:t xml:space="preserve">, </w:t>
      </w:r>
      <w:r w:rsidR="00966E3D">
        <w:rPr>
          <w:rFonts w:asciiTheme="majorHAnsi" w:hAnsiTheme="majorHAnsi"/>
        </w:rPr>
        <w:t>trois</w:t>
      </w:r>
      <w:r w:rsidRPr="00EA2B9F">
        <w:rPr>
          <w:rFonts w:asciiTheme="majorHAnsi" w:hAnsiTheme="majorHAnsi"/>
        </w:rPr>
        <w:t xml:space="preserve"> newsletters ont été envoyées par le CLPS-</w:t>
      </w:r>
      <w:proofErr w:type="spellStart"/>
      <w:r w:rsidRPr="00EA2B9F">
        <w:rPr>
          <w:rFonts w:asciiTheme="majorHAnsi" w:hAnsiTheme="majorHAnsi"/>
        </w:rPr>
        <w:t>Bw</w:t>
      </w:r>
      <w:proofErr w:type="spellEnd"/>
      <w:r w:rsidRPr="00EA2B9F">
        <w:rPr>
          <w:rFonts w:asciiTheme="majorHAnsi" w:hAnsiTheme="majorHAnsi"/>
        </w:rPr>
        <w:t xml:space="preserve"> à l’ensemble des acteurs brabançons Ces lettres d’information électroniques permettent notamment de communiquer sur les projets et activités du P</w:t>
      </w:r>
      <w:r w:rsidR="00C50AE3">
        <w:rPr>
          <w:rFonts w:asciiTheme="majorHAnsi" w:hAnsiTheme="majorHAnsi"/>
        </w:rPr>
        <w:t>A</w:t>
      </w:r>
      <w:r w:rsidRPr="00EA2B9F">
        <w:rPr>
          <w:rFonts w:asciiTheme="majorHAnsi" w:hAnsiTheme="majorHAnsi"/>
        </w:rPr>
        <w:t xml:space="preserve"> </w:t>
      </w:r>
      <w:r w:rsidR="00305CB1">
        <w:rPr>
          <w:rFonts w:asciiTheme="majorHAnsi" w:hAnsiTheme="majorHAnsi"/>
        </w:rPr>
        <w:t>EVRAS</w:t>
      </w:r>
      <w:r w:rsidRPr="00EA2B9F">
        <w:rPr>
          <w:rFonts w:asciiTheme="majorHAnsi" w:hAnsiTheme="majorHAnsi"/>
        </w:rPr>
        <w:t xml:space="preserve"> et de ses partenaires, de mettre en avant certaines ressources du Centre de documentation et de relayer des campagnes et initiatives du Brabant wallon et de la Fédération Wallonie-Bruxelles. </w:t>
      </w:r>
    </w:p>
    <w:p w14:paraId="0CEE9455" w14:textId="77777777" w:rsidR="00A93C19" w:rsidRPr="00EA2B9F" w:rsidRDefault="00A93C19" w:rsidP="006A5B18">
      <w:pPr>
        <w:ind w:left="1418"/>
        <w:jc w:val="both"/>
        <w:rPr>
          <w:rFonts w:asciiTheme="majorHAnsi" w:hAnsiTheme="majorHAnsi"/>
        </w:rPr>
      </w:pPr>
      <w:r w:rsidRPr="00EA2B9F">
        <w:rPr>
          <w:rFonts w:asciiTheme="majorHAnsi" w:hAnsiTheme="majorHAnsi"/>
        </w:rPr>
        <w:t>L’envoi d’une newsletter demande un travail de récolte d’informations, rédaction, synthèse, mise en valeur des ressources et projets, mise en forme graphique et gestion de la base de données des abonnés.</w:t>
      </w:r>
    </w:p>
    <w:p w14:paraId="37BD351B" w14:textId="77777777" w:rsidR="00A93C19" w:rsidRPr="00EA2B9F" w:rsidRDefault="00A93C19" w:rsidP="003E53D9">
      <w:pPr>
        <w:jc w:val="both"/>
        <w:rPr>
          <w:rFonts w:asciiTheme="majorHAnsi" w:hAnsiTheme="majorHAnsi"/>
        </w:rPr>
      </w:pPr>
    </w:p>
    <w:p w14:paraId="70AB176F" w14:textId="1F7AD95C" w:rsidR="00A93C19" w:rsidRPr="00EA2B9F" w:rsidRDefault="00A93C19" w:rsidP="003E53D9">
      <w:pPr>
        <w:pStyle w:val="Titre2"/>
        <w:numPr>
          <w:ilvl w:val="0"/>
          <w:numId w:val="4"/>
        </w:numPr>
        <w:rPr>
          <w:rFonts w:asciiTheme="majorHAnsi" w:hAnsiTheme="majorHAnsi"/>
          <w:sz w:val="24"/>
          <w:szCs w:val="24"/>
        </w:rPr>
      </w:pPr>
      <w:bookmarkStart w:id="77" w:name="_Toc399151010"/>
      <w:bookmarkStart w:id="78" w:name="_Toc431196439"/>
      <w:bookmarkStart w:id="79" w:name="_Toc431308878"/>
      <w:r w:rsidRPr="00621ED2">
        <w:rPr>
          <w:rFonts w:asciiTheme="majorHAnsi" w:hAnsiTheme="majorHAnsi"/>
          <w:sz w:val="24"/>
          <w:szCs w:val="24"/>
          <w:u w:val="single"/>
        </w:rPr>
        <w:t>Sensibiliser et encourager la mise en œuvre de l’</w:t>
      </w:r>
      <w:r w:rsidR="00305CB1">
        <w:rPr>
          <w:rFonts w:asciiTheme="majorHAnsi" w:hAnsiTheme="majorHAnsi"/>
          <w:sz w:val="24"/>
          <w:szCs w:val="24"/>
          <w:u w:val="single"/>
        </w:rPr>
        <w:t>EVRAS</w:t>
      </w:r>
      <w:r w:rsidRPr="00621ED2">
        <w:rPr>
          <w:rFonts w:asciiTheme="majorHAnsi" w:hAnsiTheme="majorHAnsi"/>
          <w:sz w:val="24"/>
          <w:szCs w:val="24"/>
          <w:u w:val="single"/>
        </w:rPr>
        <w:t xml:space="preserve"> dans les écoles et dans les différents milieux de vie via</w:t>
      </w:r>
      <w:r w:rsidRPr="00EA2B9F">
        <w:rPr>
          <w:rFonts w:asciiTheme="majorHAnsi" w:hAnsiTheme="majorHAnsi"/>
          <w:sz w:val="24"/>
          <w:szCs w:val="24"/>
        </w:rPr>
        <w:t xml:space="preserve"> :</w:t>
      </w:r>
      <w:bookmarkEnd w:id="77"/>
      <w:bookmarkEnd w:id="78"/>
      <w:bookmarkEnd w:id="79"/>
    </w:p>
    <w:p w14:paraId="6EAEFA3A" w14:textId="77777777" w:rsidR="002D49F7" w:rsidRPr="00EA2B9F" w:rsidRDefault="002D49F7" w:rsidP="003E53D9">
      <w:pPr>
        <w:pStyle w:val="Titre2"/>
        <w:ind w:left="720"/>
        <w:rPr>
          <w:rFonts w:asciiTheme="majorHAnsi" w:hAnsiTheme="majorHAnsi"/>
          <w:sz w:val="24"/>
          <w:szCs w:val="24"/>
        </w:rPr>
      </w:pPr>
    </w:p>
    <w:p w14:paraId="49C27B7B" w14:textId="33FC496D" w:rsidR="00A93C19" w:rsidRPr="00B604FA" w:rsidRDefault="002D49F7" w:rsidP="003E53D9">
      <w:pPr>
        <w:pStyle w:val="Titre3"/>
        <w:numPr>
          <w:ilvl w:val="1"/>
          <w:numId w:val="4"/>
        </w:numPr>
        <w:jc w:val="both"/>
        <w:rPr>
          <w:sz w:val="24"/>
        </w:rPr>
      </w:pPr>
      <w:bookmarkStart w:id="80" w:name="_Toc399151011"/>
      <w:bookmarkStart w:id="81" w:name="_Toc431196440"/>
      <w:bookmarkStart w:id="82" w:name="_Toc431308879"/>
      <w:r w:rsidRPr="00B604FA">
        <w:rPr>
          <w:sz w:val="24"/>
        </w:rPr>
        <w:t>L</w:t>
      </w:r>
      <w:r w:rsidR="00A93C19" w:rsidRPr="00B604FA">
        <w:rPr>
          <w:sz w:val="24"/>
        </w:rPr>
        <w:t>a mise en œuvre d’une concertation entre les acteurs impliqués dans l’</w:t>
      </w:r>
      <w:r w:rsidR="00305CB1">
        <w:rPr>
          <w:sz w:val="24"/>
        </w:rPr>
        <w:t>EVRAS</w:t>
      </w:r>
      <w:bookmarkEnd w:id="80"/>
      <w:bookmarkEnd w:id="81"/>
      <w:bookmarkEnd w:id="82"/>
      <w:r w:rsidR="00A93C19" w:rsidRPr="00B604FA">
        <w:rPr>
          <w:sz w:val="24"/>
        </w:rPr>
        <w:t xml:space="preserve"> </w:t>
      </w:r>
    </w:p>
    <w:p w14:paraId="3644BBA8" w14:textId="77777777" w:rsidR="00B604FA" w:rsidRDefault="00B604FA" w:rsidP="003E53D9">
      <w:pPr>
        <w:pStyle w:val="Listecouleur-Accent11"/>
        <w:ind w:left="993"/>
        <w:jc w:val="both"/>
        <w:rPr>
          <w:rFonts w:asciiTheme="majorHAnsi" w:hAnsiTheme="majorHAnsi"/>
        </w:rPr>
      </w:pPr>
    </w:p>
    <w:p w14:paraId="5D1A2813" w14:textId="52CC6E8B" w:rsidR="002D49F7" w:rsidRDefault="002D49F7" w:rsidP="00506613">
      <w:pPr>
        <w:pStyle w:val="Listecouleur-Accent11"/>
        <w:ind w:left="644"/>
        <w:jc w:val="both"/>
        <w:rPr>
          <w:rFonts w:asciiTheme="majorHAnsi" w:hAnsiTheme="majorHAnsi"/>
        </w:rPr>
      </w:pPr>
      <w:r w:rsidRPr="00EA2B9F">
        <w:rPr>
          <w:rFonts w:asciiTheme="majorHAnsi" w:hAnsiTheme="majorHAnsi"/>
        </w:rPr>
        <w:t>D</w:t>
      </w:r>
      <w:r w:rsidR="009E72BC">
        <w:rPr>
          <w:rFonts w:asciiTheme="majorHAnsi" w:hAnsiTheme="majorHAnsi"/>
        </w:rPr>
        <w:t>es</w:t>
      </w:r>
      <w:r w:rsidRPr="00EA2B9F">
        <w:rPr>
          <w:rFonts w:asciiTheme="majorHAnsi" w:hAnsiTheme="majorHAnsi"/>
        </w:rPr>
        <w:t xml:space="preserve"> rencontres, au niveau des sous-régions du Brabant wallon (Est, Centre et Ouest), ont eu lieu en juin 2014. Elles ont permis aux acteurs de l'</w:t>
      </w:r>
      <w:r w:rsidR="00305CB1">
        <w:rPr>
          <w:rFonts w:asciiTheme="majorHAnsi" w:hAnsiTheme="majorHAnsi"/>
        </w:rPr>
        <w:t>EVRAS</w:t>
      </w:r>
      <w:r w:rsidRPr="00EA2B9F">
        <w:rPr>
          <w:rFonts w:asciiTheme="majorHAnsi" w:hAnsiTheme="majorHAnsi"/>
        </w:rPr>
        <w:t xml:space="preserve"> de mieux se connaître localement, d'échanger concernant l'état des lieux des ressources </w:t>
      </w:r>
      <w:r w:rsidR="00305CB1">
        <w:rPr>
          <w:rFonts w:asciiTheme="majorHAnsi" w:hAnsiTheme="majorHAnsi"/>
        </w:rPr>
        <w:t>EVRAS</w:t>
      </w:r>
      <w:r w:rsidRPr="00EA2B9F">
        <w:rPr>
          <w:rFonts w:asciiTheme="majorHAnsi" w:hAnsiTheme="majorHAnsi"/>
        </w:rPr>
        <w:t xml:space="preserve"> effectué par questionnaire et d'apporter des nuances qualitatives à ce travail. Diverses pistes de travail en commun ont émergé de ces concertations, telles que la définition de critères de choix des écoles dans lesquelles intervenir vu l’affluence de demandes</w:t>
      </w:r>
      <w:r w:rsidR="00535E54">
        <w:rPr>
          <w:rFonts w:asciiTheme="majorHAnsi" w:hAnsiTheme="majorHAnsi"/>
        </w:rPr>
        <w:t>,</w:t>
      </w:r>
      <w:r w:rsidRPr="00EA2B9F">
        <w:rPr>
          <w:rFonts w:asciiTheme="majorHAnsi" w:hAnsiTheme="majorHAnsi"/>
        </w:rPr>
        <w:t xml:space="preserve"> ou la concertation à des niveaux très locaux.</w:t>
      </w:r>
      <w:r w:rsidR="009E72BC">
        <w:rPr>
          <w:rFonts w:asciiTheme="majorHAnsi" w:hAnsiTheme="majorHAnsi"/>
        </w:rPr>
        <w:t xml:space="preserve"> Des temps de rencontre plus spécifiques ont été organisés par la suite et une nouvelle concertation a lieu en octobre 2015.</w:t>
      </w:r>
    </w:p>
    <w:p w14:paraId="4F8050C5" w14:textId="77777777" w:rsidR="00E012E8" w:rsidRDefault="00E012E8" w:rsidP="003E53D9">
      <w:pPr>
        <w:pStyle w:val="Listecouleur-Accent11"/>
        <w:ind w:left="993"/>
        <w:jc w:val="both"/>
        <w:rPr>
          <w:rFonts w:asciiTheme="majorHAnsi" w:hAnsiTheme="majorHAnsi"/>
        </w:rPr>
      </w:pPr>
    </w:p>
    <w:p w14:paraId="77C3BAA9" w14:textId="77777777" w:rsidR="003C7FE2" w:rsidRDefault="003C7FE2">
      <w:pPr>
        <w:rPr>
          <w:rFonts w:asciiTheme="majorHAnsi" w:hAnsiTheme="majorHAnsi"/>
          <w:b/>
        </w:rPr>
      </w:pPr>
      <w:bookmarkStart w:id="83" w:name="_Toc399151012"/>
      <w:bookmarkStart w:id="84" w:name="_Toc431196441"/>
      <w:r>
        <w:br w:type="page"/>
      </w:r>
    </w:p>
    <w:p w14:paraId="08A776AD" w14:textId="5866B893" w:rsidR="00F401F0" w:rsidRDefault="002D49F7" w:rsidP="003E53D9">
      <w:pPr>
        <w:pStyle w:val="Titre3"/>
        <w:numPr>
          <w:ilvl w:val="1"/>
          <w:numId w:val="4"/>
        </w:numPr>
        <w:jc w:val="both"/>
        <w:rPr>
          <w:sz w:val="24"/>
        </w:rPr>
      </w:pPr>
      <w:bookmarkStart w:id="85" w:name="_Toc431308880"/>
      <w:r w:rsidRPr="00EA2B9F">
        <w:rPr>
          <w:sz w:val="24"/>
        </w:rPr>
        <w:lastRenderedPageBreak/>
        <w:t>L</w:t>
      </w:r>
      <w:r w:rsidR="00A93C19" w:rsidRPr="00EA2B9F">
        <w:rPr>
          <w:sz w:val="24"/>
        </w:rPr>
        <w:t>’organisation de rencontres et de formations spécifiques en fonction des attentes formulées par les acteurs</w:t>
      </w:r>
      <w:bookmarkEnd w:id="83"/>
      <w:bookmarkEnd w:id="84"/>
      <w:bookmarkEnd w:id="85"/>
    </w:p>
    <w:p w14:paraId="1B808DE9" w14:textId="77777777" w:rsidR="006B5809" w:rsidRDefault="006B5809" w:rsidP="003E53D9">
      <w:pPr>
        <w:jc w:val="both"/>
      </w:pPr>
    </w:p>
    <w:p w14:paraId="2DD0ECED" w14:textId="4A2FF21B" w:rsidR="006B5809" w:rsidRPr="00506613" w:rsidRDefault="004C3AEA" w:rsidP="003E53D9">
      <w:pPr>
        <w:pStyle w:val="Titre4"/>
        <w:numPr>
          <w:ilvl w:val="2"/>
          <w:numId w:val="4"/>
        </w:numPr>
        <w:jc w:val="both"/>
        <w:rPr>
          <w:sz w:val="24"/>
          <w:szCs w:val="24"/>
        </w:rPr>
      </w:pPr>
      <w:bookmarkStart w:id="86" w:name="_Toc431308881"/>
      <w:r>
        <w:rPr>
          <w:sz w:val="24"/>
          <w:szCs w:val="24"/>
        </w:rPr>
        <w:t>Concertations autour de la</w:t>
      </w:r>
      <w:r w:rsidR="006B5809" w:rsidRPr="00506613">
        <w:rPr>
          <w:sz w:val="24"/>
          <w:szCs w:val="24"/>
        </w:rPr>
        <w:t xml:space="preserve"> vie </w:t>
      </w:r>
      <w:r>
        <w:rPr>
          <w:sz w:val="24"/>
          <w:szCs w:val="24"/>
        </w:rPr>
        <w:t xml:space="preserve">relationnelle, </w:t>
      </w:r>
      <w:r w:rsidR="006B5809" w:rsidRPr="00506613">
        <w:rPr>
          <w:sz w:val="24"/>
          <w:szCs w:val="24"/>
        </w:rPr>
        <w:t>affective et sexuelle</w:t>
      </w:r>
      <w:bookmarkEnd w:id="86"/>
      <w:r w:rsidR="006B5809" w:rsidRPr="00506613">
        <w:rPr>
          <w:sz w:val="24"/>
          <w:szCs w:val="24"/>
        </w:rPr>
        <w:t xml:space="preserve"> </w:t>
      </w:r>
    </w:p>
    <w:p w14:paraId="42177603" w14:textId="2DF1F5BA" w:rsidR="000B72E6" w:rsidRDefault="006B5809" w:rsidP="000B72E6">
      <w:pPr>
        <w:pStyle w:val="Paragraphedeliste"/>
        <w:spacing w:before="100" w:beforeAutospacing="1" w:after="100" w:afterAutospacing="1"/>
        <w:ind w:left="1440"/>
        <w:contextualSpacing w:val="0"/>
        <w:jc w:val="both"/>
        <w:rPr>
          <w:rFonts w:asciiTheme="majorHAnsi" w:hAnsiTheme="majorHAnsi"/>
        </w:rPr>
      </w:pPr>
      <w:r w:rsidRPr="00C05FA3">
        <w:rPr>
          <w:rFonts w:asciiTheme="majorHAnsi" w:hAnsiTheme="majorHAnsi"/>
        </w:rPr>
        <w:t xml:space="preserve">Depuis 2009, </w:t>
      </w:r>
      <w:r w:rsidR="000D563C">
        <w:rPr>
          <w:rFonts w:asciiTheme="majorHAnsi" w:hAnsiTheme="majorHAnsi"/>
        </w:rPr>
        <w:t>le CLPS-</w:t>
      </w:r>
      <w:proofErr w:type="spellStart"/>
      <w:r w:rsidR="000D563C">
        <w:rPr>
          <w:rFonts w:asciiTheme="majorHAnsi" w:hAnsiTheme="majorHAnsi"/>
        </w:rPr>
        <w:t>Bw</w:t>
      </w:r>
      <w:proofErr w:type="spellEnd"/>
      <w:r w:rsidR="000D563C">
        <w:rPr>
          <w:rFonts w:asciiTheme="majorHAnsi" w:hAnsiTheme="majorHAnsi"/>
        </w:rPr>
        <w:t xml:space="preserve"> organise régulièrement des temps de rencontre ou de concertation</w:t>
      </w:r>
      <w:r w:rsidRPr="00C05FA3">
        <w:rPr>
          <w:rFonts w:asciiTheme="majorHAnsi" w:hAnsiTheme="majorHAnsi"/>
        </w:rPr>
        <w:t xml:space="preserve"> autour de la thématique vie </w:t>
      </w:r>
      <w:r w:rsidR="009C6D6D">
        <w:rPr>
          <w:rFonts w:asciiTheme="majorHAnsi" w:hAnsiTheme="majorHAnsi"/>
        </w:rPr>
        <w:t xml:space="preserve">relationnelle, </w:t>
      </w:r>
      <w:r w:rsidRPr="00C05FA3">
        <w:rPr>
          <w:rFonts w:asciiTheme="majorHAnsi" w:hAnsiTheme="majorHAnsi"/>
        </w:rPr>
        <w:t xml:space="preserve">affective et sexuelle. </w:t>
      </w:r>
      <w:r w:rsidR="000D563C">
        <w:rPr>
          <w:rFonts w:asciiTheme="majorHAnsi" w:hAnsiTheme="majorHAnsi"/>
        </w:rPr>
        <w:t>Ces temps d’échanges</w:t>
      </w:r>
      <w:r w:rsidRPr="00C05FA3">
        <w:rPr>
          <w:rFonts w:asciiTheme="majorHAnsi" w:hAnsiTheme="majorHAnsi"/>
        </w:rPr>
        <w:t xml:space="preserve"> permet</w:t>
      </w:r>
      <w:r w:rsidR="000D563C">
        <w:rPr>
          <w:rFonts w:asciiTheme="majorHAnsi" w:hAnsiTheme="majorHAnsi"/>
        </w:rPr>
        <w:t>tent</w:t>
      </w:r>
      <w:r w:rsidRPr="00C05FA3">
        <w:rPr>
          <w:rFonts w:asciiTheme="majorHAnsi" w:hAnsiTheme="majorHAnsi"/>
        </w:rPr>
        <w:t xml:space="preserve"> aux acteurs qui interviennent dans le champ de la santé à l’école une réflexion commune en matière de vie affective et sexuelle. </w:t>
      </w:r>
    </w:p>
    <w:p w14:paraId="72963875" w14:textId="37EB89A4" w:rsidR="006B5809" w:rsidRDefault="006B5809" w:rsidP="00506613">
      <w:pPr>
        <w:pStyle w:val="Listecouleur-Accent11"/>
        <w:ind w:left="1440"/>
        <w:jc w:val="both"/>
        <w:rPr>
          <w:rFonts w:asciiTheme="majorHAnsi" w:hAnsiTheme="majorHAnsi"/>
        </w:rPr>
      </w:pPr>
      <w:r w:rsidRPr="00C05FA3">
        <w:rPr>
          <w:rFonts w:asciiTheme="majorHAnsi" w:hAnsiTheme="majorHAnsi"/>
        </w:rPr>
        <w:t xml:space="preserve">Les professionnels présents lors de </w:t>
      </w:r>
      <w:r w:rsidR="000D563C">
        <w:rPr>
          <w:rFonts w:asciiTheme="majorHAnsi" w:hAnsiTheme="majorHAnsi"/>
        </w:rPr>
        <w:t>ces réunions</w:t>
      </w:r>
      <w:r w:rsidRPr="00C05FA3">
        <w:rPr>
          <w:rFonts w:asciiTheme="majorHAnsi" w:hAnsiTheme="majorHAnsi"/>
        </w:rPr>
        <w:t xml:space="preserve"> sont</w:t>
      </w:r>
      <w:r w:rsidR="0041068B">
        <w:rPr>
          <w:rFonts w:asciiTheme="majorHAnsi" w:hAnsiTheme="majorHAnsi"/>
        </w:rPr>
        <w:t xml:space="preserve"> essentiellement</w:t>
      </w:r>
      <w:r w:rsidRPr="00C05FA3">
        <w:rPr>
          <w:rFonts w:asciiTheme="majorHAnsi" w:hAnsiTheme="majorHAnsi"/>
        </w:rPr>
        <w:t xml:space="preserve"> les plannings familiaux et les équipes de promotion de la santé à l’école. Il s’agit, d’une part, de permettre aux acteurs de se connaître, d’échanger et de réfléchir ensemble à leurs stratégies d’intervention et leurs projets, tant au sein d’un même secteur qu’avec des acteurs d’autres horizons. D’autre part, le CLPS-</w:t>
      </w:r>
      <w:proofErr w:type="spellStart"/>
      <w:r w:rsidRPr="00C05FA3">
        <w:rPr>
          <w:rFonts w:asciiTheme="majorHAnsi" w:hAnsiTheme="majorHAnsi"/>
        </w:rPr>
        <w:t>Bw</w:t>
      </w:r>
      <w:proofErr w:type="spellEnd"/>
      <w:r w:rsidRPr="00C05FA3">
        <w:rPr>
          <w:rFonts w:asciiTheme="majorHAnsi" w:hAnsiTheme="majorHAnsi"/>
        </w:rPr>
        <w:t xml:space="preserve"> </w:t>
      </w:r>
      <w:r w:rsidR="009C6D6D">
        <w:rPr>
          <w:rFonts w:asciiTheme="majorHAnsi" w:hAnsiTheme="majorHAnsi"/>
        </w:rPr>
        <w:t>profite de ces espaces pour</w:t>
      </w:r>
      <w:r w:rsidRPr="00C05FA3">
        <w:rPr>
          <w:rFonts w:asciiTheme="majorHAnsi" w:hAnsiTheme="majorHAnsi"/>
        </w:rPr>
        <w:t xml:space="preserve"> mesurer les besoins et attentes des professionnels en matière de vie affective et sexuelle et proposer des formations et ateliers en adéquation. Lors de ces moments de rencontres, le CLPS-</w:t>
      </w:r>
      <w:proofErr w:type="spellStart"/>
      <w:r w:rsidRPr="00C05FA3">
        <w:rPr>
          <w:rFonts w:asciiTheme="majorHAnsi" w:hAnsiTheme="majorHAnsi"/>
        </w:rPr>
        <w:t>Bw</w:t>
      </w:r>
      <w:proofErr w:type="spellEnd"/>
      <w:r w:rsidRPr="00C05FA3">
        <w:rPr>
          <w:rFonts w:asciiTheme="majorHAnsi" w:hAnsiTheme="majorHAnsi"/>
        </w:rPr>
        <w:t xml:space="preserve"> diffuse notamment des campagnes communautaires de prévention et propose la participation aux projets communautaires. </w:t>
      </w:r>
    </w:p>
    <w:p w14:paraId="0174FFA2" w14:textId="77777777" w:rsidR="000B72E6" w:rsidRDefault="000B72E6" w:rsidP="003E53D9">
      <w:pPr>
        <w:pStyle w:val="Listecouleur-Accent11"/>
        <w:jc w:val="both"/>
        <w:rPr>
          <w:rFonts w:asciiTheme="majorHAnsi" w:hAnsiTheme="majorHAnsi"/>
        </w:rPr>
      </w:pPr>
    </w:p>
    <w:p w14:paraId="21F91143" w14:textId="77777777" w:rsidR="006B5809" w:rsidRPr="00C05FA3" w:rsidRDefault="006B5809" w:rsidP="003E53D9">
      <w:pPr>
        <w:pStyle w:val="Listecouleur-Accent11"/>
        <w:ind w:left="360"/>
        <w:jc w:val="both"/>
        <w:rPr>
          <w:rFonts w:asciiTheme="majorHAnsi" w:hAnsiTheme="majorHAnsi"/>
        </w:rPr>
      </w:pPr>
    </w:p>
    <w:p w14:paraId="6B180484" w14:textId="77777777" w:rsidR="006B5809" w:rsidRPr="002A69A9" w:rsidRDefault="0041068B" w:rsidP="004C3AEA">
      <w:pPr>
        <w:pStyle w:val="Listecouleur-Accent11"/>
        <w:pBdr>
          <w:bottom w:val="single" w:sz="4" w:space="1" w:color="auto"/>
        </w:pBdr>
        <w:ind w:left="1418"/>
        <w:jc w:val="both"/>
        <w:rPr>
          <w:rFonts w:asciiTheme="majorHAnsi" w:hAnsiTheme="majorHAnsi"/>
        </w:rPr>
      </w:pPr>
      <w:r>
        <w:rPr>
          <w:rFonts w:asciiTheme="majorHAnsi" w:hAnsiTheme="majorHAnsi"/>
        </w:rPr>
        <w:t>En 2014-2015</w:t>
      </w:r>
      <w:r w:rsidR="006B5809" w:rsidRPr="002A69A9">
        <w:rPr>
          <w:rFonts w:asciiTheme="majorHAnsi" w:hAnsiTheme="majorHAnsi"/>
        </w:rPr>
        <w:t> :</w:t>
      </w:r>
    </w:p>
    <w:p w14:paraId="1372193E" w14:textId="77777777" w:rsidR="00C05FA3" w:rsidRPr="002A69A9" w:rsidRDefault="00C05FA3" w:rsidP="004C3AEA">
      <w:pPr>
        <w:pStyle w:val="Listecouleur-Accent11"/>
        <w:ind w:left="1418"/>
        <w:jc w:val="both"/>
        <w:rPr>
          <w:rFonts w:asciiTheme="majorHAnsi" w:hAnsiTheme="majorHAnsi"/>
        </w:rPr>
      </w:pPr>
    </w:p>
    <w:p w14:paraId="1B3F188C" w14:textId="77777777" w:rsidR="006B5809" w:rsidRPr="002A69A9" w:rsidRDefault="006B5809" w:rsidP="004C3AEA">
      <w:pPr>
        <w:pStyle w:val="Listecouleur-Accent11"/>
        <w:ind w:left="1418"/>
        <w:jc w:val="both"/>
        <w:rPr>
          <w:rFonts w:asciiTheme="majorHAnsi" w:hAnsiTheme="majorHAnsi"/>
          <w:b/>
        </w:rPr>
      </w:pPr>
      <w:r w:rsidRPr="002A69A9">
        <w:rPr>
          <w:rFonts w:asciiTheme="majorHAnsi" w:hAnsiTheme="majorHAnsi"/>
          <w:b/>
        </w:rPr>
        <w:t>Projet Gare du 1er décembre</w:t>
      </w:r>
    </w:p>
    <w:p w14:paraId="5E9D6F1A" w14:textId="2ADCEEBD" w:rsidR="006B5809" w:rsidRPr="002A69A9" w:rsidRDefault="007745F3" w:rsidP="004C3AEA">
      <w:pPr>
        <w:pStyle w:val="Listecouleur-Accent11"/>
        <w:ind w:left="1418"/>
        <w:jc w:val="both"/>
        <w:rPr>
          <w:rFonts w:asciiTheme="majorHAnsi" w:hAnsiTheme="majorHAnsi"/>
        </w:rPr>
      </w:pPr>
      <w:r>
        <w:rPr>
          <w:rFonts w:asciiTheme="majorHAnsi" w:hAnsiTheme="majorHAnsi"/>
        </w:rPr>
        <w:t xml:space="preserve">Tout comme les années précédentes, des évènements </w:t>
      </w:r>
      <w:r w:rsidR="006B5809" w:rsidRPr="002A69A9">
        <w:rPr>
          <w:rFonts w:asciiTheme="majorHAnsi" w:hAnsiTheme="majorHAnsi"/>
        </w:rPr>
        <w:t>autour du projet de prévention du sida dans les gares</w:t>
      </w:r>
      <w:r>
        <w:rPr>
          <w:rFonts w:asciiTheme="majorHAnsi" w:hAnsiTheme="majorHAnsi"/>
        </w:rPr>
        <w:t xml:space="preserve"> ont eu lieu autour du 1er décembre</w:t>
      </w:r>
      <w:r w:rsidR="006B5809" w:rsidRPr="002A69A9">
        <w:rPr>
          <w:rFonts w:asciiTheme="majorHAnsi" w:hAnsiTheme="majorHAnsi"/>
        </w:rPr>
        <w:t xml:space="preserve">. </w:t>
      </w:r>
      <w:r>
        <w:rPr>
          <w:rFonts w:asciiTheme="majorHAnsi" w:hAnsiTheme="majorHAnsi"/>
        </w:rPr>
        <w:t xml:space="preserve">Ce </w:t>
      </w:r>
      <w:r w:rsidR="006B5809" w:rsidRPr="002A69A9">
        <w:rPr>
          <w:rFonts w:asciiTheme="majorHAnsi" w:hAnsiTheme="majorHAnsi"/>
        </w:rPr>
        <w:t>projet « gares »</w:t>
      </w:r>
      <w:r>
        <w:rPr>
          <w:rFonts w:asciiTheme="majorHAnsi" w:hAnsiTheme="majorHAnsi"/>
        </w:rPr>
        <w:t xml:space="preserve"> est </w:t>
      </w:r>
      <w:r w:rsidR="006B5809" w:rsidRPr="002A69A9">
        <w:rPr>
          <w:rFonts w:asciiTheme="majorHAnsi" w:hAnsiTheme="majorHAnsi"/>
        </w:rPr>
        <w:t>développé en concertation avec la Mutualité chrétienne du Brabant wallon (</w:t>
      </w:r>
      <w:proofErr w:type="spellStart"/>
      <w:r w:rsidR="006B5809" w:rsidRPr="002A69A9">
        <w:rPr>
          <w:rFonts w:asciiTheme="majorHAnsi" w:hAnsiTheme="majorHAnsi"/>
        </w:rPr>
        <w:t>Infor</w:t>
      </w:r>
      <w:proofErr w:type="spellEnd"/>
      <w:r w:rsidR="006B5809" w:rsidRPr="002A69A9">
        <w:rPr>
          <w:rFonts w:asciiTheme="majorHAnsi" w:hAnsiTheme="majorHAnsi"/>
        </w:rPr>
        <w:t>-Santé)</w:t>
      </w:r>
      <w:r>
        <w:rPr>
          <w:rFonts w:asciiTheme="majorHAnsi" w:hAnsiTheme="majorHAnsi"/>
        </w:rPr>
        <w:t xml:space="preserve"> et </w:t>
      </w:r>
      <w:r w:rsidR="006B5809" w:rsidRPr="002A69A9">
        <w:rPr>
          <w:rFonts w:asciiTheme="majorHAnsi" w:hAnsiTheme="majorHAnsi"/>
        </w:rPr>
        <w:t>à l’initiative de la Plate-forme Prévention Sida. Les navetteurs de huit gares (train ou bus) brabançonnes ont bénéficié d’une sensibilisation autour de la prévention du SIDA/IST par différents plannings et associations.</w:t>
      </w:r>
    </w:p>
    <w:p w14:paraId="58BC13C8" w14:textId="34A8AAD6" w:rsidR="006B5809" w:rsidRPr="002A69A9" w:rsidRDefault="006B5809" w:rsidP="004C3AEA">
      <w:pPr>
        <w:pStyle w:val="Listecouleur-Accent11"/>
        <w:ind w:left="1418"/>
        <w:jc w:val="both"/>
        <w:rPr>
          <w:rFonts w:asciiTheme="majorHAnsi" w:hAnsiTheme="majorHAnsi"/>
        </w:rPr>
      </w:pPr>
      <w:r w:rsidRPr="002A69A9">
        <w:rPr>
          <w:rFonts w:asciiTheme="majorHAnsi" w:hAnsiTheme="majorHAnsi"/>
        </w:rPr>
        <w:t>Dans ce cadre, le CLPS-</w:t>
      </w:r>
      <w:proofErr w:type="spellStart"/>
      <w:r w:rsidRPr="002A69A9">
        <w:rPr>
          <w:rFonts w:asciiTheme="majorHAnsi" w:hAnsiTheme="majorHAnsi"/>
        </w:rPr>
        <w:t>Bw</w:t>
      </w:r>
      <w:proofErr w:type="spellEnd"/>
      <w:r w:rsidRPr="002A69A9">
        <w:rPr>
          <w:rFonts w:asciiTheme="majorHAnsi" w:hAnsiTheme="majorHAnsi"/>
        </w:rPr>
        <w:t xml:space="preserve"> et </w:t>
      </w:r>
      <w:proofErr w:type="spellStart"/>
      <w:r w:rsidRPr="002A69A9">
        <w:rPr>
          <w:rFonts w:asciiTheme="majorHAnsi" w:hAnsiTheme="majorHAnsi"/>
        </w:rPr>
        <w:t>Infor</w:t>
      </w:r>
      <w:proofErr w:type="spellEnd"/>
      <w:r w:rsidRPr="002A69A9">
        <w:rPr>
          <w:rFonts w:asciiTheme="majorHAnsi" w:hAnsiTheme="majorHAnsi"/>
        </w:rPr>
        <w:t xml:space="preserve">-Santé ont organisé </w:t>
      </w:r>
      <w:r w:rsidR="007745F3">
        <w:rPr>
          <w:rFonts w:asciiTheme="majorHAnsi" w:hAnsiTheme="majorHAnsi"/>
        </w:rPr>
        <w:t xml:space="preserve">la </w:t>
      </w:r>
      <w:r w:rsidRPr="002A69A9">
        <w:rPr>
          <w:rFonts w:asciiTheme="majorHAnsi" w:hAnsiTheme="majorHAnsi"/>
        </w:rPr>
        <w:t xml:space="preserve">préparation et </w:t>
      </w:r>
      <w:r w:rsidR="007745F3">
        <w:rPr>
          <w:rFonts w:asciiTheme="majorHAnsi" w:hAnsiTheme="majorHAnsi"/>
        </w:rPr>
        <w:t>l</w:t>
      </w:r>
      <w:r w:rsidRPr="002A69A9">
        <w:rPr>
          <w:rFonts w:asciiTheme="majorHAnsi" w:hAnsiTheme="majorHAnsi"/>
        </w:rPr>
        <w:t xml:space="preserve">’évaluation du projet au niveau local. </w:t>
      </w:r>
      <w:r w:rsidR="007745F3">
        <w:rPr>
          <w:rFonts w:asciiTheme="majorHAnsi" w:hAnsiTheme="majorHAnsi"/>
        </w:rPr>
        <w:t>Le CLPS-</w:t>
      </w:r>
      <w:proofErr w:type="spellStart"/>
      <w:r w:rsidR="007745F3">
        <w:rPr>
          <w:rFonts w:asciiTheme="majorHAnsi" w:hAnsiTheme="majorHAnsi"/>
        </w:rPr>
        <w:t>Bw</w:t>
      </w:r>
      <w:proofErr w:type="spellEnd"/>
      <w:r w:rsidR="007745F3">
        <w:rPr>
          <w:rFonts w:asciiTheme="majorHAnsi" w:hAnsiTheme="majorHAnsi"/>
        </w:rPr>
        <w:t xml:space="preserve"> a récolté de l'information sur l'ensemble des projets afin de réaliser un </w:t>
      </w:r>
      <w:r w:rsidRPr="002A69A9">
        <w:rPr>
          <w:rFonts w:asciiTheme="majorHAnsi" w:hAnsiTheme="majorHAnsi"/>
        </w:rPr>
        <w:t xml:space="preserve">article commun dans le magazine « Sida-news ». </w:t>
      </w:r>
      <w:r w:rsidR="005A1BB5">
        <w:rPr>
          <w:rFonts w:asciiTheme="majorHAnsi" w:hAnsiTheme="majorHAnsi"/>
        </w:rPr>
        <w:t>L'information a également été publiée sur le site du CLPS-</w:t>
      </w:r>
      <w:proofErr w:type="spellStart"/>
      <w:r w:rsidR="005A1BB5">
        <w:rPr>
          <w:rFonts w:asciiTheme="majorHAnsi" w:hAnsiTheme="majorHAnsi"/>
        </w:rPr>
        <w:t>Bw</w:t>
      </w:r>
      <w:proofErr w:type="spellEnd"/>
      <w:r w:rsidR="005A1BB5">
        <w:rPr>
          <w:rFonts w:asciiTheme="majorHAnsi" w:hAnsiTheme="majorHAnsi"/>
        </w:rPr>
        <w:t xml:space="preserve">. </w:t>
      </w:r>
      <w:r w:rsidRPr="002A69A9">
        <w:rPr>
          <w:rFonts w:asciiTheme="majorHAnsi" w:hAnsiTheme="majorHAnsi"/>
        </w:rPr>
        <w:t xml:space="preserve">L’organisation logistique de la journée a été menée </w:t>
      </w:r>
      <w:r w:rsidR="007745F3">
        <w:rPr>
          <w:rFonts w:asciiTheme="majorHAnsi" w:hAnsiTheme="majorHAnsi"/>
        </w:rPr>
        <w:t xml:space="preserve">par </w:t>
      </w:r>
      <w:proofErr w:type="spellStart"/>
      <w:r w:rsidRPr="002A69A9">
        <w:rPr>
          <w:rFonts w:asciiTheme="majorHAnsi" w:hAnsiTheme="majorHAnsi"/>
        </w:rPr>
        <w:t>Infor</w:t>
      </w:r>
      <w:proofErr w:type="spellEnd"/>
      <w:r w:rsidRPr="002A69A9">
        <w:rPr>
          <w:rFonts w:asciiTheme="majorHAnsi" w:hAnsiTheme="majorHAnsi"/>
        </w:rPr>
        <w:t>-Santé</w:t>
      </w:r>
      <w:r w:rsidR="0047599B">
        <w:rPr>
          <w:rFonts w:asciiTheme="majorHAnsi" w:hAnsiTheme="majorHAnsi"/>
        </w:rPr>
        <w:t xml:space="preserve"> de la Mutualité chrétienne du Brabant wallon</w:t>
      </w:r>
      <w:r w:rsidRPr="002A69A9">
        <w:rPr>
          <w:rFonts w:asciiTheme="majorHAnsi" w:hAnsiTheme="majorHAnsi"/>
        </w:rPr>
        <w:t>, qui a fourni un support logistique important pour la préparation des packs destinés aux navetteurs.</w:t>
      </w:r>
    </w:p>
    <w:p w14:paraId="67B872F5" w14:textId="77777777" w:rsidR="007745F3" w:rsidRDefault="007745F3" w:rsidP="003E53D9">
      <w:pPr>
        <w:pStyle w:val="Listecouleur-Accent11"/>
        <w:ind w:left="993"/>
        <w:jc w:val="both"/>
        <w:rPr>
          <w:rFonts w:asciiTheme="majorHAnsi" w:hAnsiTheme="majorHAnsi"/>
        </w:rPr>
      </w:pPr>
    </w:p>
    <w:p w14:paraId="09F61302" w14:textId="56C7F1CE" w:rsidR="006B5809" w:rsidRPr="00AE5922" w:rsidRDefault="007745F3" w:rsidP="004C3AEA">
      <w:pPr>
        <w:pStyle w:val="Listecouleur-Accent11"/>
        <w:ind w:left="1418"/>
        <w:jc w:val="both"/>
        <w:rPr>
          <w:rFonts w:asciiTheme="majorHAnsi" w:hAnsiTheme="majorHAnsi"/>
          <w:b/>
        </w:rPr>
      </w:pPr>
      <w:r w:rsidRPr="00AE5922">
        <w:rPr>
          <w:rFonts w:asciiTheme="majorHAnsi" w:hAnsiTheme="majorHAnsi"/>
          <w:b/>
        </w:rPr>
        <w:t xml:space="preserve">Temps de rencontre : </w:t>
      </w:r>
      <w:r w:rsidR="003C7FE2">
        <w:rPr>
          <w:rFonts w:asciiTheme="majorHAnsi" w:hAnsiTheme="majorHAnsi"/>
          <w:b/>
        </w:rPr>
        <w:t>« S</w:t>
      </w:r>
      <w:r w:rsidRPr="00AE5922">
        <w:rPr>
          <w:rFonts w:asciiTheme="majorHAnsi" w:hAnsiTheme="majorHAnsi"/>
          <w:b/>
        </w:rPr>
        <w:t>ida</w:t>
      </w:r>
      <w:r w:rsidR="003C7FE2">
        <w:rPr>
          <w:rFonts w:asciiTheme="majorHAnsi" w:hAnsiTheme="majorHAnsi"/>
          <w:b/>
        </w:rPr>
        <w:t>, état des connaissances »</w:t>
      </w:r>
    </w:p>
    <w:p w14:paraId="3EE78302" w14:textId="1C1B8E9F" w:rsidR="005A1BB5" w:rsidRPr="00AE5922" w:rsidRDefault="005A1BB5" w:rsidP="004C3AEA">
      <w:pPr>
        <w:pStyle w:val="Listecouleur-Accent11"/>
        <w:ind w:left="1418"/>
        <w:jc w:val="both"/>
        <w:rPr>
          <w:rFonts w:asciiTheme="majorHAnsi" w:hAnsiTheme="majorHAnsi"/>
        </w:rPr>
      </w:pPr>
      <w:r w:rsidRPr="00AE5922">
        <w:rPr>
          <w:rFonts w:asciiTheme="majorHAnsi" w:hAnsiTheme="majorHAnsi"/>
        </w:rPr>
        <w:t>Ce temps de rencontre a été organisé le 12 décembre par le CLPS-</w:t>
      </w:r>
      <w:proofErr w:type="spellStart"/>
      <w:r w:rsidRPr="00AE5922">
        <w:rPr>
          <w:rFonts w:asciiTheme="majorHAnsi" w:hAnsiTheme="majorHAnsi"/>
        </w:rPr>
        <w:t>Bw</w:t>
      </w:r>
      <w:proofErr w:type="spellEnd"/>
      <w:r w:rsidRPr="00AE5922">
        <w:rPr>
          <w:rFonts w:asciiTheme="majorHAnsi" w:hAnsiTheme="majorHAnsi"/>
        </w:rPr>
        <w:t xml:space="preserve"> à la demande de la Plate-Forme Prévention Sida qui souhaitait actualiser les connaissances des professionnels concernant le sida, les nouveaux traitements et les tests de dépistage. Il consistait en un exposé proposé par la Plate-Forme </w:t>
      </w:r>
      <w:r w:rsidR="003C7FE2">
        <w:rPr>
          <w:rFonts w:asciiTheme="majorHAnsi" w:hAnsiTheme="majorHAnsi"/>
        </w:rPr>
        <w:t>P</w:t>
      </w:r>
      <w:r w:rsidRPr="00AE5922">
        <w:rPr>
          <w:rFonts w:asciiTheme="majorHAnsi" w:hAnsiTheme="majorHAnsi"/>
        </w:rPr>
        <w:t xml:space="preserve">révention </w:t>
      </w:r>
      <w:r w:rsidR="003C7FE2">
        <w:rPr>
          <w:rFonts w:asciiTheme="majorHAnsi" w:hAnsiTheme="majorHAnsi"/>
        </w:rPr>
        <w:t>S</w:t>
      </w:r>
      <w:r w:rsidRPr="00AE5922">
        <w:rPr>
          <w:rFonts w:asciiTheme="majorHAnsi" w:hAnsiTheme="majorHAnsi"/>
        </w:rPr>
        <w:t>ida</w:t>
      </w:r>
      <w:r w:rsidR="003C7FE2">
        <w:rPr>
          <w:rFonts w:asciiTheme="majorHAnsi" w:hAnsiTheme="majorHAnsi"/>
        </w:rPr>
        <w:t>,</w:t>
      </w:r>
      <w:r w:rsidRPr="00AE5922">
        <w:rPr>
          <w:rFonts w:asciiTheme="majorHAnsi" w:hAnsiTheme="majorHAnsi"/>
        </w:rPr>
        <w:t xml:space="preserve"> complété par un temps de questions-réponses. </w:t>
      </w:r>
      <w:r w:rsidRPr="00AE5922">
        <w:rPr>
          <w:rFonts w:asciiTheme="majorHAnsi" w:hAnsiTheme="majorHAnsi"/>
        </w:rPr>
        <w:lastRenderedPageBreak/>
        <w:t>Pour soutenir ces informations, la Plate-Forme a réalisé deux brochures et des affiches qui ont été diffusées lors du temps de rencontre. Les brochures ont été présentées dans deux Newsletters du CLPS-</w:t>
      </w:r>
      <w:proofErr w:type="spellStart"/>
      <w:r w:rsidRPr="00AE5922">
        <w:rPr>
          <w:rFonts w:asciiTheme="majorHAnsi" w:hAnsiTheme="majorHAnsi"/>
        </w:rPr>
        <w:t>Bw</w:t>
      </w:r>
      <w:proofErr w:type="spellEnd"/>
      <w:r w:rsidRPr="00AE5922">
        <w:rPr>
          <w:rFonts w:asciiTheme="majorHAnsi" w:hAnsiTheme="majorHAnsi"/>
        </w:rPr>
        <w:t>.</w:t>
      </w:r>
    </w:p>
    <w:p w14:paraId="5299CA9A" w14:textId="77777777" w:rsidR="005A1BB5" w:rsidRPr="00AE5922" w:rsidRDefault="005A1BB5" w:rsidP="004C3AEA">
      <w:pPr>
        <w:pStyle w:val="Listecouleur-Accent11"/>
        <w:ind w:left="1418"/>
        <w:jc w:val="both"/>
        <w:rPr>
          <w:rFonts w:asciiTheme="majorHAnsi" w:hAnsiTheme="majorHAnsi"/>
        </w:rPr>
      </w:pPr>
      <w:r w:rsidRPr="00AE5922">
        <w:rPr>
          <w:rFonts w:asciiTheme="majorHAnsi" w:hAnsiTheme="majorHAnsi"/>
        </w:rPr>
        <w:t>Dix professionnels ont participé à ce temps de rencontres  (plannings familiaux, PSE, PMS, PCS).</w:t>
      </w:r>
    </w:p>
    <w:p w14:paraId="70FE5ED8" w14:textId="424197C7" w:rsidR="005A1BB5" w:rsidRPr="00AE5922" w:rsidRDefault="005A1BB5" w:rsidP="004C3AEA">
      <w:pPr>
        <w:pStyle w:val="Listecouleur-Accent11"/>
        <w:ind w:left="1418"/>
        <w:jc w:val="both"/>
        <w:rPr>
          <w:rFonts w:asciiTheme="majorHAnsi" w:hAnsiTheme="majorHAnsi"/>
        </w:rPr>
      </w:pPr>
      <w:r w:rsidRPr="00AE5922">
        <w:rPr>
          <w:rFonts w:asciiTheme="majorHAnsi" w:hAnsiTheme="majorHAnsi"/>
        </w:rPr>
        <w:t>Les participants ont insisté sur l’importance de ce type de temps de rencontres</w:t>
      </w:r>
      <w:r w:rsidR="003C7FE2">
        <w:rPr>
          <w:rFonts w:asciiTheme="majorHAnsi" w:hAnsiTheme="majorHAnsi"/>
        </w:rPr>
        <w:t>,</w:t>
      </w:r>
      <w:r w:rsidRPr="00AE5922">
        <w:rPr>
          <w:rFonts w:asciiTheme="majorHAnsi" w:hAnsiTheme="majorHAnsi"/>
        </w:rPr>
        <w:t xml:space="preserve"> car en-dehors des brochures</w:t>
      </w:r>
      <w:r w:rsidR="003C7FE2">
        <w:rPr>
          <w:rFonts w:asciiTheme="majorHAnsi" w:hAnsiTheme="majorHAnsi"/>
        </w:rPr>
        <w:t>,</w:t>
      </w:r>
      <w:r w:rsidRPr="00AE5922">
        <w:rPr>
          <w:rFonts w:asciiTheme="majorHAnsi" w:hAnsiTheme="majorHAnsi"/>
        </w:rPr>
        <w:t xml:space="preserve"> il n’existe pas d’autres sources pour être informé d’une actualité qui change et peut influencer leurs pratiques. </w:t>
      </w:r>
    </w:p>
    <w:p w14:paraId="5DBBB6DB" w14:textId="77777777" w:rsidR="00F401F0" w:rsidRPr="00EA2B9F" w:rsidRDefault="00F401F0" w:rsidP="003E53D9">
      <w:pPr>
        <w:jc w:val="both"/>
        <w:rPr>
          <w:rFonts w:asciiTheme="majorHAnsi" w:hAnsiTheme="majorHAnsi"/>
        </w:rPr>
      </w:pPr>
    </w:p>
    <w:p w14:paraId="0562D04B" w14:textId="751361E0" w:rsidR="00A93C19" w:rsidRPr="00F44D31" w:rsidRDefault="00C21029" w:rsidP="003E53D9">
      <w:pPr>
        <w:pStyle w:val="Titre4"/>
        <w:numPr>
          <w:ilvl w:val="2"/>
          <w:numId w:val="4"/>
        </w:numPr>
        <w:jc w:val="both"/>
        <w:rPr>
          <w:sz w:val="24"/>
          <w:szCs w:val="24"/>
        </w:rPr>
      </w:pPr>
      <w:bookmarkStart w:id="87" w:name="_Toc431308882"/>
      <w:r w:rsidRPr="00F44D31">
        <w:rPr>
          <w:sz w:val="24"/>
          <w:szCs w:val="24"/>
        </w:rPr>
        <w:t xml:space="preserve">Les accompagnements </w:t>
      </w:r>
      <w:r w:rsidR="00305CB1" w:rsidRPr="00F44D31">
        <w:rPr>
          <w:sz w:val="24"/>
          <w:szCs w:val="24"/>
        </w:rPr>
        <w:t>EVRAS</w:t>
      </w:r>
      <w:bookmarkEnd w:id="87"/>
    </w:p>
    <w:p w14:paraId="7AED92F3" w14:textId="56DB9CB3" w:rsidR="00F44D31" w:rsidRDefault="00A93C19" w:rsidP="00F44D31">
      <w:pPr>
        <w:pStyle w:val="Paragraphedeliste"/>
        <w:spacing w:before="100" w:beforeAutospacing="1" w:after="100" w:afterAutospacing="1"/>
        <w:ind w:left="1440"/>
        <w:contextualSpacing w:val="0"/>
        <w:jc w:val="both"/>
        <w:rPr>
          <w:rFonts w:asciiTheme="majorHAnsi" w:hAnsiTheme="majorHAnsi"/>
        </w:rPr>
      </w:pPr>
      <w:r w:rsidRPr="00EA2B9F">
        <w:rPr>
          <w:rFonts w:asciiTheme="majorHAnsi" w:hAnsiTheme="majorHAnsi"/>
        </w:rPr>
        <w:t>Le CLPS-</w:t>
      </w:r>
      <w:proofErr w:type="spellStart"/>
      <w:r w:rsidRPr="00EA2B9F">
        <w:rPr>
          <w:rFonts w:asciiTheme="majorHAnsi" w:hAnsiTheme="majorHAnsi"/>
        </w:rPr>
        <w:t>Bw</w:t>
      </w:r>
      <w:proofErr w:type="spellEnd"/>
      <w:r w:rsidRPr="00EA2B9F">
        <w:rPr>
          <w:rFonts w:asciiTheme="majorHAnsi" w:hAnsiTheme="majorHAnsi"/>
        </w:rPr>
        <w:t xml:space="preserve"> développe depuis plusieurs années des contacts réguliers avec les plannings, PSE et PMS dans le cadre des concertations et temps de rencontre. </w:t>
      </w:r>
    </w:p>
    <w:p w14:paraId="3ADD93D4" w14:textId="4883E330" w:rsidR="00A93C19" w:rsidRDefault="00A93C19" w:rsidP="00F44D31">
      <w:pPr>
        <w:pStyle w:val="Paragraphedeliste"/>
        <w:spacing w:before="100" w:beforeAutospacing="1" w:after="100" w:afterAutospacing="1"/>
        <w:ind w:left="1440"/>
        <w:contextualSpacing w:val="0"/>
        <w:jc w:val="both"/>
        <w:rPr>
          <w:rFonts w:asciiTheme="majorHAnsi" w:hAnsiTheme="majorHAnsi"/>
        </w:rPr>
      </w:pPr>
      <w:r w:rsidRPr="00EA2B9F">
        <w:rPr>
          <w:rFonts w:asciiTheme="majorHAnsi" w:hAnsiTheme="majorHAnsi"/>
        </w:rPr>
        <w:t>Ces</w:t>
      </w:r>
      <w:r w:rsidR="00F44D31">
        <w:rPr>
          <w:rFonts w:asciiTheme="majorHAnsi" w:hAnsiTheme="majorHAnsi"/>
        </w:rPr>
        <w:t xml:space="preserve"> différentes</w:t>
      </w:r>
      <w:r w:rsidRPr="00EA2B9F">
        <w:rPr>
          <w:rFonts w:asciiTheme="majorHAnsi" w:hAnsiTheme="majorHAnsi"/>
        </w:rPr>
        <w:t xml:space="preserve"> rencontres </w:t>
      </w:r>
      <w:r w:rsidR="007745F3">
        <w:rPr>
          <w:rFonts w:asciiTheme="majorHAnsi" w:hAnsiTheme="majorHAnsi"/>
        </w:rPr>
        <w:t>mènent à des</w:t>
      </w:r>
      <w:r w:rsidR="00F44D31">
        <w:rPr>
          <w:rFonts w:asciiTheme="majorHAnsi" w:hAnsiTheme="majorHAnsi"/>
        </w:rPr>
        <w:t xml:space="preserve"> demandes d’</w:t>
      </w:r>
      <w:r w:rsidR="007745F3">
        <w:rPr>
          <w:rFonts w:asciiTheme="majorHAnsi" w:hAnsiTheme="majorHAnsi"/>
        </w:rPr>
        <w:t>accompagnements méthodologiques</w:t>
      </w:r>
      <w:r w:rsidR="00F44D31">
        <w:rPr>
          <w:rFonts w:asciiTheme="majorHAnsi" w:hAnsiTheme="majorHAnsi"/>
        </w:rPr>
        <w:t>, logistiques</w:t>
      </w:r>
      <w:r w:rsidR="007745F3">
        <w:rPr>
          <w:rFonts w:asciiTheme="majorHAnsi" w:hAnsiTheme="majorHAnsi"/>
        </w:rPr>
        <w:t xml:space="preserve"> </w:t>
      </w:r>
      <w:r w:rsidR="00F44D31">
        <w:rPr>
          <w:rFonts w:asciiTheme="majorHAnsi" w:hAnsiTheme="majorHAnsi"/>
        </w:rPr>
        <w:t>ou</w:t>
      </w:r>
      <w:r w:rsidR="007745F3">
        <w:rPr>
          <w:rFonts w:asciiTheme="majorHAnsi" w:hAnsiTheme="majorHAnsi"/>
        </w:rPr>
        <w:t xml:space="preserve"> documentaires</w:t>
      </w:r>
      <w:r w:rsidR="00F44D31">
        <w:rPr>
          <w:rFonts w:asciiTheme="majorHAnsi" w:hAnsiTheme="majorHAnsi"/>
        </w:rPr>
        <w:t xml:space="preserve"> (voir 4.2.3.)</w:t>
      </w:r>
      <w:r w:rsidR="007745F3">
        <w:rPr>
          <w:rFonts w:asciiTheme="majorHAnsi" w:hAnsiTheme="majorHAnsi"/>
        </w:rPr>
        <w:t xml:space="preserve">. </w:t>
      </w:r>
      <w:r w:rsidR="00F44D31">
        <w:rPr>
          <w:rFonts w:asciiTheme="majorHAnsi" w:hAnsiTheme="majorHAnsi"/>
        </w:rPr>
        <w:t xml:space="preserve">Ces accompagnements peuvent concerner une personne qui souhaite développer un projet ou réfléchir à une animation, une équipe qui souhaite se définir des repères communs d’intervention ou réfléchir ses stratégies d’action, ou un partenariat qui souhaite développer un projet commun et demande un accompagnement méthodologique à la définition de repères d’intervention, à l’identification des besoins, à la définition d’objectifs de travail, </w:t>
      </w:r>
      <w:r w:rsidR="000B72E6">
        <w:rPr>
          <w:rFonts w:asciiTheme="majorHAnsi" w:hAnsiTheme="majorHAnsi"/>
        </w:rPr>
        <w:t>à la mise en œuvre et/ou à l’évaluation du projet.</w:t>
      </w:r>
    </w:p>
    <w:p w14:paraId="617D09E6" w14:textId="2F2F39A3" w:rsidR="002D49F7" w:rsidRDefault="00F44D31" w:rsidP="00F44D31">
      <w:pPr>
        <w:pStyle w:val="Paragraphedeliste"/>
        <w:spacing w:before="100" w:beforeAutospacing="1" w:after="100" w:afterAutospacing="1"/>
        <w:ind w:left="1440"/>
        <w:jc w:val="both"/>
        <w:rPr>
          <w:rFonts w:asciiTheme="majorHAnsi" w:hAnsiTheme="majorHAnsi"/>
        </w:rPr>
      </w:pPr>
      <w:r>
        <w:rPr>
          <w:rFonts w:asciiTheme="majorHAnsi" w:hAnsiTheme="majorHAnsi"/>
        </w:rPr>
        <w:t>En particulier, l</w:t>
      </w:r>
      <w:r w:rsidR="0071736E">
        <w:rPr>
          <w:rFonts w:asciiTheme="majorHAnsi" w:hAnsiTheme="majorHAnsi"/>
        </w:rPr>
        <w:t>e CLPS-</w:t>
      </w:r>
      <w:proofErr w:type="spellStart"/>
      <w:r w:rsidR="0071736E">
        <w:rPr>
          <w:rFonts w:asciiTheme="majorHAnsi" w:hAnsiTheme="majorHAnsi"/>
        </w:rPr>
        <w:t>Bw</w:t>
      </w:r>
      <w:proofErr w:type="spellEnd"/>
      <w:r w:rsidR="0071736E">
        <w:rPr>
          <w:rFonts w:asciiTheme="majorHAnsi" w:hAnsiTheme="majorHAnsi"/>
        </w:rPr>
        <w:t xml:space="preserve"> a poursuivi son accompagnement de projets de services des PSE. Dans ce cadre, la thématique </w:t>
      </w:r>
      <w:r w:rsidR="00305CB1">
        <w:rPr>
          <w:rFonts w:asciiTheme="majorHAnsi" w:hAnsiTheme="majorHAnsi"/>
        </w:rPr>
        <w:t>EVRAS</w:t>
      </w:r>
      <w:r w:rsidR="0071736E">
        <w:rPr>
          <w:rFonts w:asciiTheme="majorHAnsi" w:hAnsiTheme="majorHAnsi"/>
        </w:rPr>
        <w:t xml:space="preserve"> reste bien souvent parmi les priorités de ces services.</w:t>
      </w:r>
    </w:p>
    <w:p w14:paraId="3BDCFC4F" w14:textId="77777777" w:rsidR="000A470F" w:rsidRPr="00EA2B9F" w:rsidRDefault="000A470F" w:rsidP="00F44D31">
      <w:pPr>
        <w:pStyle w:val="Paragraphedeliste"/>
        <w:spacing w:before="100" w:beforeAutospacing="1" w:after="100" w:afterAutospacing="1"/>
        <w:ind w:left="1440"/>
        <w:jc w:val="both"/>
        <w:rPr>
          <w:rFonts w:asciiTheme="majorHAnsi" w:hAnsiTheme="majorHAnsi"/>
        </w:rPr>
      </w:pPr>
    </w:p>
    <w:p w14:paraId="14F1AD40" w14:textId="1D2684A1" w:rsidR="00C21029" w:rsidRPr="00F44D31" w:rsidRDefault="00C21029" w:rsidP="003E53D9">
      <w:pPr>
        <w:pStyle w:val="Titre4"/>
        <w:numPr>
          <w:ilvl w:val="2"/>
          <w:numId w:val="4"/>
        </w:numPr>
        <w:jc w:val="both"/>
        <w:rPr>
          <w:sz w:val="24"/>
          <w:szCs w:val="24"/>
        </w:rPr>
      </w:pPr>
      <w:bookmarkStart w:id="88" w:name="_Toc431308883"/>
      <w:r w:rsidRPr="00F44D31">
        <w:rPr>
          <w:sz w:val="24"/>
          <w:szCs w:val="24"/>
        </w:rPr>
        <w:t>Relevé des demandes</w:t>
      </w:r>
      <w:bookmarkEnd w:id="88"/>
      <w:r w:rsidRPr="00F44D31">
        <w:rPr>
          <w:sz w:val="24"/>
          <w:szCs w:val="24"/>
        </w:rPr>
        <w:t xml:space="preserve"> </w:t>
      </w:r>
    </w:p>
    <w:p w14:paraId="0C4E4C2E" w14:textId="77777777" w:rsidR="009960F5" w:rsidRDefault="009960F5" w:rsidP="000B72E6">
      <w:pPr>
        <w:spacing w:line="20" w:lineRule="atLeast"/>
        <w:jc w:val="both"/>
        <w:rPr>
          <w:rFonts w:asciiTheme="majorHAnsi" w:hAnsiTheme="majorHAnsi"/>
          <w:highlight w:val="green"/>
        </w:rPr>
      </w:pPr>
    </w:p>
    <w:p w14:paraId="7BAA5A47" w14:textId="43FD4792" w:rsidR="0047599B" w:rsidRPr="005C41CB" w:rsidRDefault="00271F1D" w:rsidP="000B72E6">
      <w:pPr>
        <w:spacing w:line="20" w:lineRule="atLeast"/>
        <w:ind w:left="1440"/>
        <w:jc w:val="both"/>
        <w:rPr>
          <w:rFonts w:asciiTheme="majorHAnsi" w:hAnsiTheme="majorHAnsi"/>
        </w:rPr>
      </w:pPr>
      <w:r w:rsidRPr="00CC069C">
        <w:rPr>
          <w:rFonts w:asciiTheme="majorHAnsi" w:hAnsiTheme="majorHAnsi"/>
        </w:rPr>
        <w:t xml:space="preserve">De </w:t>
      </w:r>
      <w:r w:rsidR="00375B18" w:rsidRPr="00CC069C">
        <w:rPr>
          <w:rFonts w:asciiTheme="majorHAnsi" w:hAnsiTheme="majorHAnsi"/>
        </w:rPr>
        <w:t>septembre 2014</w:t>
      </w:r>
      <w:r w:rsidRPr="00CC069C">
        <w:rPr>
          <w:rFonts w:asciiTheme="majorHAnsi" w:hAnsiTheme="majorHAnsi"/>
        </w:rPr>
        <w:t xml:space="preserve"> à fin août 2</w:t>
      </w:r>
      <w:r w:rsidR="00375B18" w:rsidRPr="00CC069C">
        <w:rPr>
          <w:rFonts w:asciiTheme="majorHAnsi" w:hAnsiTheme="majorHAnsi"/>
        </w:rPr>
        <w:t>015</w:t>
      </w:r>
      <w:r w:rsidR="00C21029" w:rsidRPr="00CC069C">
        <w:rPr>
          <w:rFonts w:asciiTheme="majorHAnsi" w:hAnsiTheme="majorHAnsi"/>
        </w:rPr>
        <w:t xml:space="preserve">, </w:t>
      </w:r>
      <w:r w:rsidR="005C41CB">
        <w:rPr>
          <w:rFonts w:asciiTheme="majorHAnsi" w:hAnsiTheme="majorHAnsi"/>
        </w:rPr>
        <w:t>99</w:t>
      </w:r>
      <w:r w:rsidRPr="00CC069C">
        <w:rPr>
          <w:rFonts w:asciiTheme="majorHAnsi" w:hAnsiTheme="majorHAnsi"/>
        </w:rPr>
        <w:t xml:space="preserve"> </w:t>
      </w:r>
      <w:r w:rsidR="00C21029" w:rsidRPr="00CC069C">
        <w:rPr>
          <w:rFonts w:asciiTheme="majorHAnsi" w:hAnsiTheme="majorHAnsi"/>
        </w:rPr>
        <w:t xml:space="preserve">demandes ont été reçues par le PA </w:t>
      </w:r>
      <w:r w:rsidR="00305CB1">
        <w:rPr>
          <w:rFonts w:asciiTheme="majorHAnsi" w:hAnsiTheme="majorHAnsi"/>
        </w:rPr>
        <w:t>EVRAS</w:t>
      </w:r>
      <w:r w:rsidRPr="00CC069C">
        <w:rPr>
          <w:rFonts w:asciiTheme="majorHAnsi" w:hAnsiTheme="majorHAnsi"/>
        </w:rPr>
        <w:t xml:space="preserve"> sur la vie affective et sexuelle</w:t>
      </w:r>
      <w:r w:rsidR="00C21029" w:rsidRPr="00CC069C">
        <w:rPr>
          <w:rFonts w:asciiTheme="majorHAnsi" w:hAnsiTheme="majorHAnsi"/>
        </w:rPr>
        <w:t>.</w:t>
      </w:r>
      <w:r w:rsidRPr="00CC069C">
        <w:rPr>
          <w:rFonts w:asciiTheme="majorHAnsi" w:hAnsiTheme="majorHAnsi"/>
        </w:rPr>
        <w:t xml:space="preserve"> D’autres demandes classées dans « santé mentale » </w:t>
      </w:r>
      <w:r w:rsidR="00CC069C">
        <w:rPr>
          <w:rFonts w:asciiTheme="majorHAnsi" w:hAnsiTheme="majorHAnsi"/>
        </w:rPr>
        <w:t>concernent également</w:t>
      </w:r>
      <w:r w:rsidRPr="00CC069C">
        <w:rPr>
          <w:rFonts w:asciiTheme="majorHAnsi" w:hAnsiTheme="majorHAnsi"/>
        </w:rPr>
        <w:t xml:space="preserve"> les questions relationnelles liées </w:t>
      </w:r>
      <w:r w:rsidR="00535E54" w:rsidRPr="00CC069C">
        <w:rPr>
          <w:rFonts w:asciiTheme="majorHAnsi" w:hAnsiTheme="majorHAnsi"/>
        </w:rPr>
        <w:t>à</w:t>
      </w:r>
      <w:r w:rsidRPr="00CC069C">
        <w:rPr>
          <w:rFonts w:asciiTheme="majorHAnsi" w:hAnsiTheme="majorHAnsi"/>
        </w:rPr>
        <w:t xml:space="preserve"> l’</w:t>
      </w:r>
      <w:r w:rsidR="00305CB1">
        <w:rPr>
          <w:rFonts w:asciiTheme="majorHAnsi" w:hAnsiTheme="majorHAnsi"/>
        </w:rPr>
        <w:t>EVRAS</w:t>
      </w:r>
      <w:r w:rsidRPr="00CC069C">
        <w:rPr>
          <w:rFonts w:asciiTheme="majorHAnsi" w:hAnsiTheme="majorHAnsi"/>
        </w:rPr>
        <w:t xml:space="preserve"> et ne sont pas comptabilisées.</w:t>
      </w:r>
    </w:p>
    <w:p w14:paraId="6678DEC8" w14:textId="77777777" w:rsidR="00FF3ACA" w:rsidRDefault="00FF3ACA" w:rsidP="003E53D9">
      <w:pPr>
        <w:spacing w:line="20" w:lineRule="atLeast"/>
        <w:jc w:val="both"/>
        <w:rPr>
          <w:rFonts w:asciiTheme="majorHAnsi" w:hAnsiTheme="majorHAnsi"/>
          <w:highlight w:val="green"/>
        </w:rPr>
      </w:pPr>
    </w:p>
    <w:p w14:paraId="460788AE" w14:textId="77777777" w:rsidR="00FF3ACA" w:rsidRDefault="00FF3ACA" w:rsidP="003E53D9">
      <w:pPr>
        <w:spacing w:line="20" w:lineRule="atLeast"/>
        <w:jc w:val="both"/>
        <w:rPr>
          <w:rFonts w:asciiTheme="majorHAnsi" w:hAnsiTheme="majorHAnsi"/>
          <w:highlight w:val="green"/>
        </w:rPr>
      </w:pPr>
    </w:p>
    <w:p w14:paraId="2A1355E0" w14:textId="264385F0" w:rsidR="00FF3ACA" w:rsidRPr="00375B18" w:rsidRDefault="000B72E6" w:rsidP="003E53D9">
      <w:pPr>
        <w:spacing w:line="20" w:lineRule="atLeast"/>
        <w:jc w:val="both"/>
        <w:rPr>
          <w:rFonts w:asciiTheme="majorHAnsi" w:hAnsiTheme="majorHAnsi"/>
          <w:highlight w:val="green"/>
        </w:rPr>
      </w:pPr>
      <w:r>
        <w:rPr>
          <w:rFonts w:asciiTheme="majorHAnsi" w:hAnsiTheme="majorHAnsi"/>
          <w:noProof/>
          <w:lang w:val="fr-BE" w:eastAsia="fr-BE"/>
        </w:rPr>
        <w:lastRenderedPageBreak/>
        <w:t xml:space="preserve">                           </w:t>
      </w:r>
      <w:r>
        <w:rPr>
          <w:rFonts w:asciiTheme="majorHAnsi" w:hAnsiTheme="majorHAnsi"/>
          <w:noProof/>
          <w:lang w:val="fr-BE" w:eastAsia="fr-BE"/>
        </w:rPr>
        <w:drawing>
          <wp:inline distT="0" distB="0" distL="0" distR="0" wp14:anchorId="5199EAEB" wp14:editId="6001682C">
            <wp:extent cx="4706112" cy="2621280"/>
            <wp:effectExtent l="0" t="0" r="18415" b="266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5FC096" w14:textId="081AC430" w:rsidR="000072C2" w:rsidRPr="000B72E6" w:rsidRDefault="000072C2" w:rsidP="000B72E6">
      <w:pPr>
        <w:spacing w:line="20" w:lineRule="atLeast"/>
        <w:ind w:left="1418"/>
        <w:jc w:val="both"/>
        <w:rPr>
          <w:rFonts w:asciiTheme="majorHAnsi" w:hAnsiTheme="majorHAnsi"/>
          <w:sz w:val="22"/>
        </w:rPr>
      </w:pPr>
      <w:r w:rsidRPr="000B72E6">
        <w:rPr>
          <w:rFonts w:asciiTheme="majorHAnsi" w:hAnsiTheme="majorHAnsi"/>
          <w:b/>
          <w:sz w:val="22"/>
          <w:u w:val="single"/>
        </w:rPr>
        <w:t>Graphique 1</w:t>
      </w:r>
      <w:r w:rsidRPr="000B72E6">
        <w:rPr>
          <w:rFonts w:asciiTheme="majorHAnsi" w:hAnsiTheme="majorHAnsi"/>
          <w:sz w:val="22"/>
        </w:rPr>
        <w:t> : Nombre de demand</w:t>
      </w:r>
      <w:r w:rsidR="00A55A96" w:rsidRPr="000B72E6">
        <w:rPr>
          <w:rFonts w:asciiTheme="majorHAnsi" w:hAnsiTheme="majorHAnsi"/>
          <w:sz w:val="22"/>
        </w:rPr>
        <w:t>es par secteur/institutions 2014 – aout 2015</w:t>
      </w:r>
    </w:p>
    <w:p w14:paraId="2ED887B7" w14:textId="77777777" w:rsidR="00181700" w:rsidRPr="00375B18" w:rsidRDefault="00181700" w:rsidP="003E53D9">
      <w:pPr>
        <w:jc w:val="both"/>
        <w:outlineLvl w:val="0"/>
        <w:rPr>
          <w:rFonts w:asciiTheme="majorHAnsi" w:hAnsiTheme="majorHAnsi"/>
          <w:highlight w:val="green"/>
        </w:rPr>
      </w:pPr>
      <w:bookmarkStart w:id="89" w:name="_Toc398546333"/>
      <w:bookmarkStart w:id="90" w:name="_Toc398547527"/>
      <w:bookmarkStart w:id="91" w:name="_Toc398548068"/>
    </w:p>
    <w:p w14:paraId="43DB4016" w14:textId="033451DF" w:rsidR="000072C2" w:rsidRPr="00D2216A" w:rsidRDefault="00A55A96" w:rsidP="000B72E6">
      <w:pPr>
        <w:ind w:left="1418"/>
        <w:jc w:val="both"/>
        <w:rPr>
          <w:rFonts w:asciiTheme="majorHAnsi" w:hAnsiTheme="majorHAnsi"/>
        </w:rPr>
      </w:pPr>
      <w:bookmarkStart w:id="92" w:name="_Toc399143810"/>
      <w:bookmarkStart w:id="93" w:name="_Toc399151013"/>
      <w:r w:rsidRPr="00D2216A">
        <w:rPr>
          <w:rFonts w:asciiTheme="majorHAnsi" w:hAnsiTheme="majorHAnsi"/>
        </w:rPr>
        <w:t>26</w:t>
      </w:r>
      <w:r w:rsidR="000072C2" w:rsidRPr="00D2216A">
        <w:rPr>
          <w:rFonts w:asciiTheme="majorHAnsi" w:hAnsiTheme="majorHAnsi"/>
        </w:rPr>
        <w:t xml:space="preserve"> demandes ont été formulées par les centres de planning familial, </w:t>
      </w:r>
      <w:r w:rsidRPr="00D2216A">
        <w:rPr>
          <w:rFonts w:asciiTheme="majorHAnsi" w:hAnsiTheme="majorHAnsi"/>
        </w:rPr>
        <w:t>26 demandes par des associations (aide à la jeunesse, services de soins à domicile…), 14</w:t>
      </w:r>
      <w:r w:rsidR="000072C2" w:rsidRPr="00D2216A">
        <w:rPr>
          <w:rFonts w:asciiTheme="majorHAnsi" w:hAnsiTheme="majorHAnsi"/>
        </w:rPr>
        <w:t xml:space="preserve"> par des PMS et </w:t>
      </w:r>
      <w:bookmarkEnd w:id="92"/>
      <w:bookmarkEnd w:id="93"/>
      <w:r w:rsidRPr="00D2216A">
        <w:rPr>
          <w:rFonts w:asciiTheme="majorHAnsi" w:hAnsiTheme="majorHAnsi"/>
        </w:rPr>
        <w:t>14 par des services publics (communes, province, CPAS…).</w:t>
      </w:r>
    </w:p>
    <w:p w14:paraId="53D95B87" w14:textId="77777777" w:rsidR="0050761C" w:rsidRDefault="0050761C" w:rsidP="003E53D9">
      <w:pPr>
        <w:jc w:val="both"/>
        <w:rPr>
          <w:b/>
          <w:u w:val="single"/>
        </w:rPr>
      </w:pPr>
      <w:bookmarkStart w:id="94" w:name="_Toc399143811"/>
      <w:bookmarkStart w:id="95" w:name="_Toc399151014"/>
    </w:p>
    <w:bookmarkEnd w:id="94"/>
    <w:bookmarkEnd w:id="95"/>
    <w:p w14:paraId="6903D390" w14:textId="77777777" w:rsidR="000072C2" w:rsidRDefault="000072C2" w:rsidP="003E53D9">
      <w:pPr>
        <w:jc w:val="both"/>
        <w:rPr>
          <w:highlight w:val="green"/>
        </w:rPr>
      </w:pPr>
    </w:p>
    <w:p w14:paraId="51E34349" w14:textId="5A4C02B7" w:rsidR="00496FEB" w:rsidRPr="00375B18" w:rsidRDefault="000B72E6" w:rsidP="003E53D9">
      <w:pPr>
        <w:jc w:val="both"/>
        <w:rPr>
          <w:highlight w:val="green"/>
        </w:rPr>
      </w:pPr>
      <w:r>
        <w:t xml:space="preserve">                       </w:t>
      </w:r>
      <w:r w:rsidR="00496FEB">
        <w:rPr>
          <w:noProof/>
          <w:lang w:val="fr-BE" w:eastAsia="fr-BE"/>
        </w:rPr>
        <w:drawing>
          <wp:inline distT="0" distB="0" distL="0" distR="0" wp14:anchorId="31ED803B" wp14:editId="76710B7D">
            <wp:extent cx="4383024" cy="2609088"/>
            <wp:effectExtent l="0" t="0" r="17780" b="2032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B0A05E" w14:textId="77777777" w:rsidR="000B72E6" w:rsidRPr="000B72E6" w:rsidRDefault="000B72E6" w:rsidP="000B72E6">
      <w:pPr>
        <w:ind w:left="1418"/>
        <w:jc w:val="both"/>
        <w:rPr>
          <w:sz w:val="22"/>
        </w:rPr>
      </w:pPr>
      <w:r w:rsidRPr="000B72E6">
        <w:rPr>
          <w:b/>
          <w:sz w:val="22"/>
          <w:u w:val="single"/>
        </w:rPr>
        <w:t>Graphique 2</w:t>
      </w:r>
      <w:r w:rsidRPr="000B72E6">
        <w:rPr>
          <w:sz w:val="22"/>
        </w:rPr>
        <w:t> : Type d’aides formulées au CLPS-</w:t>
      </w:r>
      <w:proofErr w:type="spellStart"/>
      <w:r w:rsidRPr="000B72E6">
        <w:rPr>
          <w:sz w:val="22"/>
        </w:rPr>
        <w:t>Bw</w:t>
      </w:r>
      <w:proofErr w:type="spellEnd"/>
    </w:p>
    <w:p w14:paraId="52D831C6" w14:textId="74ECAE07" w:rsidR="000072C2" w:rsidRPr="00375B18" w:rsidRDefault="000072C2" w:rsidP="003E53D9">
      <w:pPr>
        <w:jc w:val="both"/>
        <w:rPr>
          <w:highlight w:val="green"/>
        </w:rPr>
      </w:pPr>
    </w:p>
    <w:p w14:paraId="4AFA5970" w14:textId="77777777" w:rsidR="000072C2" w:rsidRPr="00375B18" w:rsidRDefault="000072C2" w:rsidP="003E53D9">
      <w:pPr>
        <w:jc w:val="both"/>
        <w:outlineLvl w:val="0"/>
        <w:rPr>
          <w:rFonts w:asciiTheme="majorHAnsi" w:hAnsiTheme="majorHAnsi"/>
          <w:highlight w:val="green"/>
        </w:rPr>
      </w:pPr>
    </w:p>
    <w:p w14:paraId="0145F5BB" w14:textId="72AA484D" w:rsidR="000072C2" w:rsidRPr="00496FEB" w:rsidRDefault="00F666CC" w:rsidP="000B72E6">
      <w:pPr>
        <w:ind w:left="1418"/>
        <w:jc w:val="both"/>
        <w:rPr>
          <w:rFonts w:asciiTheme="majorHAnsi" w:hAnsiTheme="majorHAnsi"/>
        </w:rPr>
      </w:pPr>
      <w:bookmarkStart w:id="96" w:name="_Toc399143812"/>
      <w:bookmarkStart w:id="97" w:name="_Toc399151015"/>
      <w:r w:rsidRPr="00496FEB">
        <w:rPr>
          <w:rFonts w:asciiTheme="majorHAnsi" w:hAnsiTheme="majorHAnsi"/>
        </w:rPr>
        <w:t xml:space="preserve">Parmi les </w:t>
      </w:r>
      <w:r w:rsidR="00496FEB" w:rsidRPr="00496FEB">
        <w:rPr>
          <w:rFonts w:asciiTheme="majorHAnsi" w:hAnsiTheme="majorHAnsi"/>
        </w:rPr>
        <w:t>99</w:t>
      </w:r>
      <w:r w:rsidR="005B350D" w:rsidRPr="00496FEB">
        <w:rPr>
          <w:rFonts w:asciiTheme="majorHAnsi" w:hAnsiTheme="majorHAnsi"/>
        </w:rPr>
        <w:t xml:space="preserve"> demandes formulées au CLPS-</w:t>
      </w:r>
      <w:proofErr w:type="spellStart"/>
      <w:r w:rsidR="005B350D" w:rsidRPr="00496FEB">
        <w:rPr>
          <w:rFonts w:asciiTheme="majorHAnsi" w:hAnsiTheme="majorHAnsi"/>
        </w:rPr>
        <w:t>Bw</w:t>
      </w:r>
      <w:proofErr w:type="spellEnd"/>
      <w:r w:rsidR="005B350D" w:rsidRPr="00496FEB">
        <w:rPr>
          <w:rFonts w:asciiTheme="majorHAnsi" w:hAnsiTheme="majorHAnsi"/>
        </w:rPr>
        <w:t xml:space="preserve">, </w:t>
      </w:r>
      <w:r w:rsidR="00496FEB" w:rsidRPr="00496FEB">
        <w:rPr>
          <w:rFonts w:asciiTheme="majorHAnsi" w:hAnsiTheme="majorHAnsi"/>
        </w:rPr>
        <w:t>16</w:t>
      </w:r>
      <w:r w:rsidR="005B350D" w:rsidRPr="00496FEB">
        <w:rPr>
          <w:rFonts w:asciiTheme="majorHAnsi" w:hAnsiTheme="majorHAnsi"/>
        </w:rPr>
        <w:t xml:space="preserve"> demandes concernent des aides méthodologiques. Ces demandes abordent notamment les questions relatives à la préparation d’une animation, </w:t>
      </w:r>
      <w:r w:rsidR="00496FEB">
        <w:rPr>
          <w:rFonts w:asciiTheme="majorHAnsi" w:hAnsiTheme="majorHAnsi"/>
        </w:rPr>
        <w:t>l’</w:t>
      </w:r>
      <w:r w:rsidR="005B350D" w:rsidRPr="00496FEB">
        <w:rPr>
          <w:rFonts w:asciiTheme="majorHAnsi" w:hAnsiTheme="majorHAnsi"/>
        </w:rPr>
        <w:t xml:space="preserve">aide à l’identification des besoins des jeunes en la matière ou </w:t>
      </w:r>
      <w:r w:rsidR="00496FEB">
        <w:rPr>
          <w:rFonts w:asciiTheme="majorHAnsi" w:hAnsiTheme="majorHAnsi"/>
        </w:rPr>
        <w:t>l’</w:t>
      </w:r>
      <w:r w:rsidR="005B350D" w:rsidRPr="00496FEB">
        <w:rPr>
          <w:rFonts w:asciiTheme="majorHAnsi" w:hAnsiTheme="majorHAnsi"/>
        </w:rPr>
        <w:t>accompagnement à la réflexion et à la rédaction du projet de centre</w:t>
      </w:r>
      <w:r w:rsidR="0050761C">
        <w:rPr>
          <w:rFonts w:asciiTheme="majorHAnsi" w:hAnsiTheme="majorHAnsi"/>
        </w:rPr>
        <w:t xml:space="preserve"> ou de service</w:t>
      </w:r>
      <w:r w:rsidR="005B350D" w:rsidRPr="00496FEB">
        <w:rPr>
          <w:rFonts w:asciiTheme="majorHAnsi" w:hAnsiTheme="majorHAnsi"/>
        </w:rPr>
        <w:t>.</w:t>
      </w:r>
      <w:bookmarkEnd w:id="96"/>
      <w:bookmarkEnd w:id="97"/>
    </w:p>
    <w:p w14:paraId="73F0CAD1" w14:textId="7584E7DB" w:rsidR="000072C2" w:rsidRPr="00496FEB" w:rsidRDefault="005B350D" w:rsidP="000B72E6">
      <w:pPr>
        <w:ind w:left="1418"/>
        <w:jc w:val="both"/>
        <w:rPr>
          <w:rFonts w:asciiTheme="majorHAnsi" w:hAnsiTheme="majorHAnsi"/>
        </w:rPr>
      </w:pPr>
      <w:bookmarkStart w:id="98" w:name="_Toc399143813"/>
      <w:bookmarkStart w:id="99" w:name="_Toc399151016"/>
      <w:r w:rsidRPr="00496FEB">
        <w:rPr>
          <w:rFonts w:asciiTheme="majorHAnsi" w:hAnsiTheme="majorHAnsi"/>
        </w:rPr>
        <w:t>Les demandes d’aide logistiques</w:t>
      </w:r>
      <w:r w:rsidR="00F666CC" w:rsidRPr="00496FEB">
        <w:rPr>
          <w:rFonts w:asciiTheme="majorHAnsi" w:hAnsiTheme="majorHAnsi"/>
        </w:rPr>
        <w:t xml:space="preserve"> (</w:t>
      </w:r>
      <w:r w:rsidR="00496FEB" w:rsidRPr="00496FEB">
        <w:rPr>
          <w:rFonts w:asciiTheme="majorHAnsi" w:hAnsiTheme="majorHAnsi"/>
        </w:rPr>
        <w:t>36</w:t>
      </w:r>
      <w:r w:rsidR="00F666CC" w:rsidRPr="00496FEB">
        <w:rPr>
          <w:rFonts w:asciiTheme="majorHAnsi" w:hAnsiTheme="majorHAnsi"/>
        </w:rPr>
        <w:t>)</w:t>
      </w:r>
      <w:r w:rsidRPr="00496FEB">
        <w:rPr>
          <w:rFonts w:asciiTheme="majorHAnsi" w:hAnsiTheme="majorHAnsi"/>
        </w:rPr>
        <w:t xml:space="preserve"> concernent des demandes de matériels (brochures, préservatifs, etc.). </w:t>
      </w:r>
      <w:r w:rsidR="000C477A" w:rsidRPr="00496FEB">
        <w:rPr>
          <w:rFonts w:asciiTheme="majorHAnsi" w:hAnsiTheme="majorHAnsi"/>
        </w:rPr>
        <w:t xml:space="preserve"> Les demandes d’information sont liées à la recherche d’information sur l’</w:t>
      </w:r>
      <w:r w:rsidR="00305CB1">
        <w:rPr>
          <w:rFonts w:asciiTheme="majorHAnsi" w:hAnsiTheme="majorHAnsi"/>
        </w:rPr>
        <w:t>EVRAS</w:t>
      </w:r>
      <w:r w:rsidR="000C477A" w:rsidRPr="00496FEB">
        <w:rPr>
          <w:rFonts w:asciiTheme="majorHAnsi" w:hAnsiTheme="majorHAnsi"/>
        </w:rPr>
        <w:t xml:space="preserve"> ou à la recherche d’intervenants. Les </w:t>
      </w:r>
      <w:r w:rsidR="000C477A" w:rsidRPr="00496FEB">
        <w:rPr>
          <w:rFonts w:asciiTheme="majorHAnsi" w:hAnsiTheme="majorHAnsi"/>
        </w:rPr>
        <w:lastRenderedPageBreak/>
        <w:t>réorientations sont des demandes qui concernent un autre professionnel du secteur ou un autre territoire que celui du Brabant wallon.</w:t>
      </w:r>
      <w:bookmarkEnd w:id="98"/>
      <w:bookmarkEnd w:id="99"/>
    </w:p>
    <w:bookmarkEnd w:id="89"/>
    <w:bookmarkEnd w:id="90"/>
    <w:bookmarkEnd w:id="91"/>
    <w:p w14:paraId="77A1A37E" w14:textId="77777777" w:rsidR="00C21029" w:rsidRPr="00D2216A" w:rsidRDefault="00C21029" w:rsidP="003E53D9">
      <w:pPr>
        <w:jc w:val="both"/>
        <w:rPr>
          <w:rFonts w:asciiTheme="majorHAnsi" w:hAnsiTheme="majorHAnsi"/>
          <w:highlight w:val="green"/>
        </w:rPr>
      </w:pPr>
    </w:p>
    <w:p w14:paraId="0F0A0FFD" w14:textId="608621D9" w:rsidR="002D49F7" w:rsidRPr="00D2216A" w:rsidRDefault="00C21029" w:rsidP="000B72E6">
      <w:pPr>
        <w:ind w:left="1418"/>
        <w:jc w:val="both"/>
        <w:rPr>
          <w:rFonts w:asciiTheme="majorHAnsi" w:hAnsiTheme="majorHAnsi"/>
        </w:rPr>
      </w:pPr>
      <w:bookmarkStart w:id="100" w:name="_Toc399143814"/>
      <w:bookmarkStart w:id="101" w:name="_Toc399151017"/>
      <w:r w:rsidRPr="00D2216A">
        <w:rPr>
          <w:rFonts w:asciiTheme="majorHAnsi" w:hAnsiTheme="majorHAnsi"/>
        </w:rPr>
        <w:t xml:space="preserve">A partir de ces demandes, des accompagnements mais aussi des temps de rencontres, le PA </w:t>
      </w:r>
      <w:r w:rsidR="00305CB1">
        <w:rPr>
          <w:rFonts w:asciiTheme="majorHAnsi" w:hAnsiTheme="majorHAnsi"/>
        </w:rPr>
        <w:t>EVRAS</w:t>
      </w:r>
      <w:r w:rsidRPr="00D2216A">
        <w:rPr>
          <w:rFonts w:asciiTheme="majorHAnsi" w:hAnsiTheme="majorHAnsi"/>
        </w:rPr>
        <w:t xml:space="preserve"> du </w:t>
      </w:r>
      <w:proofErr w:type="spellStart"/>
      <w:r w:rsidRPr="00D2216A">
        <w:rPr>
          <w:rFonts w:asciiTheme="majorHAnsi" w:hAnsiTheme="majorHAnsi"/>
        </w:rPr>
        <w:t>Bw</w:t>
      </w:r>
      <w:proofErr w:type="spellEnd"/>
      <w:r w:rsidRPr="00D2216A">
        <w:rPr>
          <w:rFonts w:asciiTheme="majorHAnsi" w:hAnsiTheme="majorHAnsi"/>
        </w:rPr>
        <w:t xml:space="preserve"> met en évidence divers besoins des acteurs locaux</w:t>
      </w:r>
      <w:bookmarkEnd w:id="100"/>
      <w:bookmarkEnd w:id="101"/>
      <w:r w:rsidR="003C7FE2">
        <w:rPr>
          <w:rFonts w:asciiTheme="majorHAnsi" w:hAnsiTheme="majorHAnsi"/>
        </w:rPr>
        <w:t xml:space="preserve"> et peut orienter ses temps de rencontres, accompagnements,…</w:t>
      </w:r>
    </w:p>
    <w:p w14:paraId="10141017" w14:textId="77777777" w:rsidR="002D49F7" w:rsidRPr="00EA2B9F" w:rsidRDefault="002D49F7" w:rsidP="000B72E6">
      <w:pPr>
        <w:ind w:left="1418"/>
        <w:jc w:val="both"/>
        <w:rPr>
          <w:rFonts w:asciiTheme="majorHAnsi" w:hAnsiTheme="majorHAnsi"/>
        </w:rPr>
      </w:pPr>
    </w:p>
    <w:p w14:paraId="6CB9F827" w14:textId="4344ECAC" w:rsidR="00C21029" w:rsidRDefault="00C21029" w:rsidP="003E53D9">
      <w:pPr>
        <w:pStyle w:val="Titre4"/>
        <w:numPr>
          <w:ilvl w:val="2"/>
          <w:numId w:val="4"/>
        </w:numPr>
        <w:jc w:val="both"/>
        <w:rPr>
          <w:sz w:val="24"/>
          <w:szCs w:val="24"/>
        </w:rPr>
      </w:pPr>
      <w:bookmarkStart w:id="102" w:name="_Toc431308884"/>
      <w:r w:rsidRPr="009E74F5">
        <w:rPr>
          <w:sz w:val="24"/>
          <w:szCs w:val="24"/>
        </w:rPr>
        <w:t>Les temps de rencontre</w:t>
      </w:r>
      <w:bookmarkEnd w:id="102"/>
    </w:p>
    <w:p w14:paraId="14CD6531" w14:textId="77777777" w:rsidR="003C7FE2" w:rsidRPr="003C7FE2" w:rsidRDefault="003C7FE2" w:rsidP="003C7FE2"/>
    <w:p w14:paraId="3571DA0B" w14:textId="77777777" w:rsidR="00C21029" w:rsidRPr="00EA2B9F" w:rsidRDefault="00C21029" w:rsidP="009E74F5">
      <w:pPr>
        <w:ind w:left="1440"/>
        <w:jc w:val="both"/>
        <w:rPr>
          <w:rFonts w:asciiTheme="majorHAnsi" w:hAnsiTheme="majorHAnsi"/>
        </w:rPr>
      </w:pPr>
      <w:r w:rsidRPr="00EA2B9F">
        <w:rPr>
          <w:rFonts w:asciiTheme="majorHAnsi" w:hAnsiTheme="majorHAnsi"/>
        </w:rPr>
        <w:t xml:space="preserve">Les temps de rencontres visent à outiller et renforcer les compétences des professionnels qui souhaitent aborder la vie affective et sexuelle avec les jeunes qu’ils accompagnent. </w:t>
      </w:r>
    </w:p>
    <w:p w14:paraId="6BC6A4CC" w14:textId="139ACA0B" w:rsidR="00C21029" w:rsidRPr="00EA2B9F" w:rsidRDefault="00C21029" w:rsidP="009E74F5">
      <w:pPr>
        <w:ind w:left="1440"/>
        <w:jc w:val="both"/>
        <w:rPr>
          <w:rFonts w:asciiTheme="majorHAnsi" w:hAnsiTheme="majorHAnsi"/>
        </w:rPr>
      </w:pPr>
      <w:r w:rsidRPr="00EA2B9F">
        <w:rPr>
          <w:rFonts w:asciiTheme="majorHAnsi" w:hAnsiTheme="majorHAnsi"/>
        </w:rPr>
        <w:t>Ces ateliers et formations s’adressent à un large panel de professionnels : équipes PMS et PSE, éducateurs, enseignants, acteurs de l’aide à la jeunesse, de la santé mentale,</w:t>
      </w:r>
      <w:r w:rsidR="00D8393A">
        <w:rPr>
          <w:rFonts w:asciiTheme="majorHAnsi" w:hAnsiTheme="majorHAnsi"/>
        </w:rPr>
        <w:t xml:space="preserve"> du handicap</w:t>
      </w:r>
      <w:r w:rsidRPr="00EA2B9F">
        <w:rPr>
          <w:rFonts w:asciiTheme="majorHAnsi" w:hAnsiTheme="majorHAnsi"/>
        </w:rPr>
        <w:t>… Ceci permet des croisements de points de vue et d’expériences, des rencontres et un renforcement des pratiques de réseaux.</w:t>
      </w:r>
    </w:p>
    <w:p w14:paraId="3EAD06EB" w14:textId="77777777" w:rsidR="00FE0797" w:rsidRDefault="00FE0797" w:rsidP="009E74F5">
      <w:pPr>
        <w:pStyle w:val="Listecouleur-Accent11"/>
        <w:ind w:left="1451"/>
        <w:jc w:val="both"/>
        <w:rPr>
          <w:rFonts w:asciiTheme="majorHAnsi" w:hAnsiTheme="majorHAnsi"/>
          <w:b/>
        </w:rPr>
      </w:pPr>
    </w:p>
    <w:p w14:paraId="0EEF32ED" w14:textId="77777777" w:rsidR="00FE0797" w:rsidRPr="00E012E8" w:rsidRDefault="00FE0797" w:rsidP="009E74F5">
      <w:pPr>
        <w:pStyle w:val="Listecouleur-Accent11"/>
        <w:ind w:left="1451"/>
        <w:jc w:val="both"/>
        <w:rPr>
          <w:rFonts w:asciiTheme="majorHAnsi" w:hAnsiTheme="majorHAnsi"/>
          <w:b/>
        </w:rPr>
      </w:pPr>
      <w:r w:rsidRPr="00FE0797">
        <w:rPr>
          <w:rFonts w:asciiTheme="majorHAnsi" w:hAnsiTheme="majorHAnsi"/>
        </w:rPr>
        <w:t>En 2014 et début 2015 ont eu lieu des</w:t>
      </w:r>
      <w:r>
        <w:rPr>
          <w:rFonts w:asciiTheme="majorHAnsi" w:hAnsiTheme="majorHAnsi"/>
          <w:b/>
        </w:rPr>
        <w:t xml:space="preserve"> </w:t>
      </w:r>
      <w:r w:rsidRPr="003C7FE2">
        <w:rPr>
          <w:rFonts w:asciiTheme="majorHAnsi" w:hAnsiTheme="majorHAnsi"/>
          <w:b/>
          <w:u w:val="single"/>
        </w:rPr>
        <w:t>temps de rencontre autour du Handicap mental et de la Vie Affective, Relationnelle et Sexuelle</w:t>
      </w:r>
    </w:p>
    <w:p w14:paraId="09816181" w14:textId="77777777" w:rsidR="00FE0797" w:rsidRDefault="00FE0797" w:rsidP="009E74F5">
      <w:pPr>
        <w:pStyle w:val="Listecouleur-Accent11"/>
        <w:ind w:left="1440"/>
        <w:jc w:val="both"/>
        <w:rPr>
          <w:rFonts w:asciiTheme="majorHAnsi" w:hAnsiTheme="majorHAnsi"/>
        </w:rPr>
      </w:pPr>
    </w:p>
    <w:p w14:paraId="43863634" w14:textId="78D55DEC" w:rsidR="00FE0797" w:rsidRPr="00722DC5" w:rsidRDefault="00FE0797" w:rsidP="009E74F5">
      <w:pPr>
        <w:pStyle w:val="NormalWeb"/>
        <w:spacing w:before="0" w:beforeAutospacing="0" w:after="0" w:afterAutospacing="0"/>
        <w:ind w:left="1440"/>
        <w:jc w:val="both"/>
        <w:rPr>
          <w:rFonts w:asciiTheme="majorHAnsi" w:hAnsiTheme="majorHAnsi"/>
        </w:rPr>
      </w:pPr>
      <w:r w:rsidRPr="00722DC5">
        <w:rPr>
          <w:rFonts w:asciiTheme="majorHAnsi" w:hAnsiTheme="majorHAnsi"/>
        </w:rPr>
        <w:t>Dans le cadre des différents accompagnements et temps de rencontre autour de l’</w:t>
      </w:r>
      <w:r w:rsidR="00305CB1">
        <w:rPr>
          <w:rFonts w:asciiTheme="majorHAnsi" w:hAnsiTheme="majorHAnsi"/>
        </w:rPr>
        <w:t>EVRAS</w:t>
      </w:r>
      <w:r w:rsidRPr="00722DC5">
        <w:rPr>
          <w:rFonts w:asciiTheme="majorHAnsi" w:hAnsiTheme="majorHAnsi"/>
        </w:rPr>
        <w:t xml:space="preserve"> est apparue la nécessité d’une approche particulière en ce qui concerne les professionnels travaillant avec des personnes présentant un handicap mental. Afin de donner suite à des demandes ou besoins ressentis par ces acteurs, le CLPS-</w:t>
      </w:r>
      <w:proofErr w:type="spellStart"/>
      <w:r w:rsidRPr="00722DC5">
        <w:rPr>
          <w:rFonts w:asciiTheme="majorHAnsi" w:hAnsiTheme="majorHAnsi"/>
        </w:rPr>
        <w:t>Bw</w:t>
      </w:r>
      <w:proofErr w:type="spellEnd"/>
      <w:r w:rsidRPr="00722DC5">
        <w:rPr>
          <w:rFonts w:asciiTheme="majorHAnsi" w:hAnsiTheme="majorHAnsi"/>
        </w:rPr>
        <w:t xml:space="preserve"> a organisé, en collaboration avec le centre «</w:t>
      </w:r>
      <w:proofErr w:type="spellStart"/>
      <w:r w:rsidRPr="00722DC5">
        <w:rPr>
          <w:rFonts w:asciiTheme="majorHAnsi" w:hAnsiTheme="majorHAnsi"/>
        </w:rPr>
        <w:t>Handicap&amp;Santé</w:t>
      </w:r>
      <w:proofErr w:type="spellEnd"/>
      <w:r w:rsidRPr="00722DC5">
        <w:rPr>
          <w:rFonts w:asciiTheme="majorHAnsi" w:hAnsiTheme="majorHAnsi"/>
        </w:rPr>
        <w:t>» de l’</w:t>
      </w:r>
      <w:proofErr w:type="spellStart"/>
      <w:r w:rsidRPr="00722DC5">
        <w:rPr>
          <w:rFonts w:asciiTheme="majorHAnsi" w:hAnsiTheme="majorHAnsi"/>
        </w:rPr>
        <w:t>asbl</w:t>
      </w:r>
      <w:proofErr w:type="spellEnd"/>
      <w:r w:rsidRPr="00722DC5">
        <w:rPr>
          <w:rFonts w:asciiTheme="majorHAnsi" w:hAnsiTheme="majorHAnsi"/>
        </w:rPr>
        <w:t xml:space="preserve"> ARAPH trois temps de rencontre :  </w:t>
      </w:r>
    </w:p>
    <w:p w14:paraId="0EDA4668" w14:textId="72692F3A" w:rsidR="00FE0797" w:rsidRPr="00722DC5" w:rsidRDefault="00FE0797" w:rsidP="009E74F5">
      <w:pPr>
        <w:pStyle w:val="NormalWeb"/>
        <w:numPr>
          <w:ilvl w:val="1"/>
          <w:numId w:val="6"/>
        </w:numPr>
        <w:spacing w:before="0" w:beforeAutospacing="0" w:after="0" w:afterAutospacing="0"/>
        <w:ind w:left="1800"/>
        <w:jc w:val="both"/>
        <w:rPr>
          <w:rFonts w:asciiTheme="majorHAnsi" w:hAnsiTheme="majorHAnsi"/>
        </w:rPr>
      </w:pPr>
      <w:r w:rsidRPr="00722DC5">
        <w:rPr>
          <w:rFonts w:asciiTheme="majorHAnsi" w:hAnsiTheme="majorHAnsi"/>
        </w:rPr>
        <w:t xml:space="preserve">une journée de formation, réalisée autour de </w:t>
      </w:r>
      <w:r w:rsidRPr="00722DC5">
        <w:rPr>
          <w:rFonts w:asciiTheme="majorHAnsi" w:hAnsiTheme="majorHAnsi"/>
          <w:bCs/>
        </w:rPr>
        <w:t>l'éducation à la vie affective relationnelle et sexuelle (</w:t>
      </w:r>
      <w:r w:rsidR="00305CB1">
        <w:rPr>
          <w:rFonts w:asciiTheme="majorHAnsi" w:hAnsiTheme="majorHAnsi"/>
          <w:bCs/>
        </w:rPr>
        <w:t>EVRAS</w:t>
      </w:r>
      <w:r w:rsidRPr="00722DC5">
        <w:rPr>
          <w:rFonts w:asciiTheme="majorHAnsi" w:hAnsiTheme="majorHAnsi"/>
          <w:bCs/>
        </w:rPr>
        <w:t>) auprès des personnes présentant un handicap mental.</w:t>
      </w:r>
    </w:p>
    <w:p w14:paraId="66CBAB44" w14:textId="77777777" w:rsidR="00FE0797" w:rsidRPr="00722DC5" w:rsidRDefault="00FE0797" w:rsidP="009E74F5">
      <w:pPr>
        <w:pStyle w:val="NormalWeb"/>
        <w:spacing w:before="0" w:beforeAutospacing="0" w:after="0" w:afterAutospacing="0"/>
        <w:ind w:left="1778"/>
        <w:jc w:val="both"/>
        <w:rPr>
          <w:rFonts w:asciiTheme="majorHAnsi" w:hAnsiTheme="majorHAnsi"/>
        </w:rPr>
      </w:pPr>
      <w:r w:rsidRPr="00722DC5">
        <w:rPr>
          <w:rFonts w:asciiTheme="majorHAnsi" w:hAnsiTheme="majorHAnsi"/>
        </w:rPr>
        <w:t xml:space="preserve">Cette journée s’adressait à tout professionnel travaillant auprès de personnes </w:t>
      </w:r>
      <w:r>
        <w:rPr>
          <w:rFonts w:asciiTheme="majorHAnsi" w:hAnsiTheme="majorHAnsi"/>
        </w:rPr>
        <w:t>présentant</w:t>
      </w:r>
      <w:r w:rsidRPr="00722DC5">
        <w:rPr>
          <w:rFonts w:asciiTheme="majorHAnsi" w:hAnsiTheme="majorHAnsi"/>
        </w:rPr>
        <w:t xml:space="preserve"> un handicap et particulièremen</w:t>
      </w:r>
      <w:r>
        <w:rPr>
          <w:rFonts w:asciiTheme="majorHAnsi" w:hAnsiTheme="majorHAnsi"/>
        </w:rPr>
        <w:t xml:space="preserve">t une déficience intellectuelle. </w:t>
      </w:r>
      <w:r w:rsidRPr="00722DC5">
        <w:rPr>
          <w:rFonts w:asciiTheme="majorHAnsi" w:hAnsiTheme="majorHAnsi"/>
        </w:rPr>
        <w:t>Elle a rassemblé une vingtaine de personnes, issus principalement de PMS, plannings, PSE, mais également de structures d’accueil</w:t>
      </w:r>
      <w:r>
        <w:rPr>
          <w:rFonts w:asciiTheme="majorHAnsi" w:hAnsiTheme="majorHAnsi"/>
        </w:rPr>
        <w:t>, d’accompagnement</w:t>
      </w:r>
      <w:r w:rsidRPr="00722DC5">
        <w:rPr>
          <w:rFonts w:asciiTheme="majorHAnsi" w:hAnsiTheme="majorHAnsi"/>
        </w:rPr>
        <w:t xml:space="preserve"> ou d’hébergement pour personnes présentant un handicap mental.</w:t>
      </w:r>
    </w:p>
    <w:p w14:paraId="2E764558" w14:textId="3E020B09" w:rsidR="00FE0797" w:rsidRDefault="00FE0797" w:rsidP="009E74F5">
      <w:pPr>
        <w:pStyle w:val="NormalWeb"/>
        <w:spacing w:before="0" w:beforeAutospacing="0" w:after="0" w:afterAutospacing="0"/>
        <w:ind w:left="1778"/>
        <w:jc w:val="both"/>
        <w:rPr>
          <w:rFonts w:asciiTheme="majorHAnsi" w:hAnsiTheme="majorHAnsi"/>
        </w:rPr>
      </w:pPr>
      <w:r w:rsidRPr="00722DC5">
        <w:rPr>
          <w:rFonts w:asciiTheme="majorHAnsi" w:hAnsiTheme="majorHAnsi"/>
        </w:rPr>
        <w:t>La journée a permis de rappeler les spécificités de l’</w:t>
      </w:r>
      <w:r w:rsidR="00305CB1">
        <w:rPr>
          <w:rFonts w:asciiTheme="majorHAnsi" w:hAnsiTheme="majorHAnsi"/>
        </w:rPr>
        <w:t>EVRAS</w:t>
      </w:r>
      <w:r w:rsidRPr="00722DC5">
        <w:rPr>
          <w:rFonts w:asciiTheme="majorHAnsi" w:hAnsiTheme="majorHAnsi"/>
        </w:rPr>
        <w:t xml:space="preserve"> pour les personnes ayant une déficience intellectuelle, et de réfléchir aux modalités de mise en place d’animations </w:t>
      </w:r>
      <w:r w:rsidR="003C7FE2">
        <w:rPr>
          <w:rFonts w:asciiTheme="majorHAnsi" w:hAnsiTheme="majorHAnsi"/>
        </w:rPr>
        <w:t>E</w:t>
      </w:r>
      <w:r w:rsidRPr="00722DC5">
        <w:rPr>
          <w:rFonts w:asciiTheme="majorHAnsi" w:hAnsiTheme="majorHAnsi"/>
        </w:rPr>
        <w:t>V</w:t>
      </w:r>
      <w:r w:rsidR="003C7FE2">
        <w:rPr>
          <w:rFonts w:asciiTheme="majorHAnsi" w:hAnsiTheme="majorHAnsi"/>
        </w:rPr>
        <w:t>R</w:t>
      </w:r>
      <w:r w:rsidRPr="00722DC5">
        <w:rPr>
          <w:rFonts w:asciiTheme="majorHAnsi" w:hAnsiTheme="majorHAnsi"/>
        </w:rPr>
        <w:t xml:space="preserve">AS dans une école ou une institution. Elle a également permis de découvrir ensemble </w:t>
      </w:r>
      <w:r w:rsidRPr="00722DC5">
        <w:rPr>
          <w:rFonts w:asciiTheme="majorHAnsi" w:hAnsiTheme="majorHAnsi"/>
          <w:bCs/>
        </w:rPr>
        <w:t>différents outils et sites</w:t>
      </w:r>
      <w:r w:rsidRPr="00722DC5">
        <w:rPr>
          <w:rFonts w:asciiTheme="majorHAnsi" w:hAnsiTheme="majorHAnsi"/>
        </w:rPr>
        <w:t xml:space="preserve"> </w:t>
      </w:r>
      <w:r>
        <w:rPr>
          <w:rFonts w:asciiTheme="majorHAnsi" w:hAnsiTheme="majorHAnsi"/>
        </w:rPr>
        <w:t>aborda</w:t>
      </w:r>
      <w:r w:rsidRPr="00722DC5">
        <w:rPr>
          <w:rFonts w:asciiTheme="majorHAnsi" w:hAnsiTheme="majorHAnsi"/>
        </w:rPr>
        <w:t>nt les questions relatives à la vie affective et sexuelle des personnes présentant un handicap mental.</w:t>
      </w:r>
    </w:p>
    <w:p w14:paraId="4E1FF1BF" w14:textId="0036ACAD" w:rsidR="00684974" w:rsidRDefault="00FE0797" w:rsidP="009E74F5">
      <w:pPr>
        <w:pStyle w:val="NormalWeb"/>
        <w:numPr>
          <w:ilvl w:val="1"/>
          <w:numId w:val="6"/>
        </w:numPr>
        <w:spacing w:before="0" w:beforeAutospacing="0" w:after="0" w:afterAutospacing="0"/>
        <w:ind w:left="1778"/>
        <w:jc w:val="both"/>
      </w:pPr>
      <w:r w:rsidRPr="00A237E1">
        <w:rPr>
          <w:rFonts w:asciiTheme="majorHAnsi" w:hAnsiTheme="majorHAnsi"/>
        </w:rPr>
        <w:t xml:space="preserve">Deux demi-journées d’échanges de pratiques sur le thème de </w:t>
      </w:r>
      <w:r w:rsidRPr="00A237E1">
        <w:rPr>
          <w:rFonts w:asciiTheme="majorHAnsi" w:hAnsiTheme="majorHAnsi"/>
          <w:bCs/>
        </w:rPr>
        <w:t>l'Education à la Vie Relationnelle Affective  et Sexuelle (</w:t>
      </w:r>
      <w:r w:rsidR="00305CB1">
        <w:rPr>
          <w:rFonts w:asciiTheme="majorHAnsi" w:hAnsiTheme="majorHAnsi"/>
          <w:bCs/>
        </w:rPr>
        <w:t>EVRAS</w:t>
      </w:r>
      <w:r w:rsidRPr="00A237E1">
        <w:rPr>
          <w:rFonts w:asciiTheme="majorHAnsi" w:hAnsiTheme="majorHAnsi"/>
          <w:bCs/>
        </w:rPr>
        <w:t>) auprès des personnes présentant un handicap mental</w:t>
      </w:r>
      <w:r w:rsidRPr="00A237E1">
        <w:rPr>
          <w:rFonts w:asciiTheme="majorHAnsi" w:hAnsiTheme="majorHAnsi"/>
        </w:rPr>
        <w:t>. Ces matinées donnaient suite à la journée de formation</w:t>
      </w:r>
      <w:r w:rsidR="00D8393A">
        <w:rPr>
          <w:rFonts w:asciiTheme="majorHAnsi" w:hAnsiTheme="majorHAnsi"/>
        </w:rPr>
        <w:t xml:space="preserve">, même si il n’était pas nécessaire d’avoir participé à la </w:t>
      </w:r>
      <w:r w:rsidR="00D8393A">
        <w:rPr>
          <w:rFonts w:asciiTheme="majorHAnsi" w:hAnsiTheme="majorHAnsi"/>
        </w:rPr>
        <w:lastRenderedPageBreak/>
        <w:t>première pour participer aux suivantes</w:t>
      </w:r>
      <w:r w:rsidRPr="00A237E1">
        <w:rPr>
          <w:rFonts w:asciiTheme="majorHAnsi" w:hAnsiTheme="majorHAnsi"/>
        </w:rPr>
        <w:t xml:space="preserve">. L’objectif était d’échanger sur les pratiques, projets, outils sur la thématique de la vie affective, relationnelle et sexuelle auprès de ces publics particuliers, pour s’inspirer les uns les autres. </w:t>
      </w:r>
      <w:r>
        <w:rPr>
          <w:rFonts w:asciiTheme="majorHAnsi" w:hAnsiTheme="majorHAnsi"/>
        </w:rPr>
        <w:t>Afin de garantir un climat d’échanges, ces matinées ont été limitées à des petits groupes.</w:t>
      </w:r>
    </w:p>
    <w:p w14:paraId="6E469873" w14:textId="77777777" w:rsidR="00684974" w:rsidRDefault="00684974" w:rsidP="003E53D9">
      <w:pPr>
        <w:pStyle w:val="NormalWeb"/>
        <w:spacing w:before="0" w:beforeAutospacing="0" w:after="0" w:afterAutospacing="0"/>
        <w:jc w:val="both"/>
      </w:pPr>
    </w:p>
    <w:p w14:paraId="75D320AA" w14:textId="4E040FBC" w:rsidR="00684974" w:rsidRPr="00A37B5A" w:rsidRDefault="00684974" w:rsidP="009E74F5">
      <w:pPr>
        <w:pStyle w:val="NormalWeb"/>
        <w:spacing w:before="0" w:beforeAutospacing="0" w:after="0" w:afterAutospacing="0"/>
        <w:ind w:left="1418"/>
        <w:jc w:val="both"/>
        <w:rPr>
          <w:rFonts w:asciiTheme="majorHAnsi" w:hAnsiTheme="majorHAnsi"/>
        </w:rPr>
      </w:pPr>
      <w:r w:rsidRPr="00A37B5A">
        <w:rPr>
          <w:rFonts w:asciiTheme="majorHAnsi" w:hAnsiTheme="majorHAnsi"/>
        </w:rPr>
        <w:t xml:space="preserve">Ces trois journées ont mis en exergue pour les acteurs la spécificité </w:t>
      </w:r>
      <w:r w:rsidR="00A37B5A">
        <w:rPr>
          <w:rFonts w:asciiTheme="majorHAnsi" w:hAnsiTheme="majorHAnsi"/>
        </w:rPr>
        <w:t>du travail avec les pe</w:t>
      </w:r>
      <w:r w:rsidRPr="00A37B5A">
        <w:rPr>
          <w:rFonts w:asciiTheme="majorHAnsi" w:hAnsiTheme="majorHAnsi"/>
        </w:rPr>
        <w:t>rsonnes en situation de handicap mental en matière d’</w:t>
      </w:r>
      <w:r w:rsidR="00305CB1">
        <w:rPr>
          <w:rFonts w:asciiTheme="majorHAnsi" w:hAnsiTheme="majorHAnsi"/>
        </w:rPr>
        <w:t>EVRAS</w:t>
      </w:r>
      <w:r w:rsidRPr="00A37B5A">
        <w:rPr>
          <w:rFonts w:asciiTheme="majorHAnsi" w:hAnsiTheme="majorHAnsi"/>
        </w:rPr>
        <w:t>. Tant l’approche de promotion de la santé que les outils, les projets ou les partenariats, demandent une approche spécifique par rapport à laquelle les acteurs se sentent peu outillés.</w:t>
      </w:r>
      <w:r w:rsidR="00A37B5A">
        <w:rPr>
          <w:rFonts w:asciiTheme="majorHAnsi" w:hAnsiTheme="majorHAnsi"/>
        </w:rPr>
        <w:t xml:space="preserve"> Ces éléments sont confortés par les rés</w:t>
      </w:r>
      <w:r w:rsidR="006D7128">
        <w:rPr>
          <w:rFonts w:asciiTheme="majorHAnsi" w:hAnsiTheme="majorHAnsi"/>
        </w:rPr>
        <w:t>ultats en cours d’analyse de l’</w:t>
      </w:r>
      <w:r w:rsidR="00A37B5A">
        <w:rPr>
          <w:rFonts w:asciiTheme="majorHAnsi" w:hAnsiTheme="majorHAnsi"/>
        </w:rPr>
        <w:t>« état des lieux des besoins des écoles en matière d’</w:t>
      </w:r>
      <w:r w:rsidR="00305CB1">
        <w:rPr>
          <w:rFonts w:asciiTheme="majorHAnsi" w:hAnsiTheme="majorHAnsi"/>
        </w:rPr>
        <w:t>EVRAS</w:t>
      </w:r>
      <w:r w:rsidR="00A37B5A">
        <w:rPr>
          <w:rFonts w:asciiTheme="majorHAnsi" w:hAnsiTheme="majorHAnsi"/>
        </w:rPr>
        <w:t> ».</w:t>
      </w:r>
    </w:p>
    <w:p w14:paraId="7B182179" w14:textId="3F991491" w:rsidR="00684974" w:rsidRPr="00A37B5A" w:rsidRDefault="00684974" w:rsidP="009E74F5">
      <w:pPr>
        <w:pStyle w:val="NormalWeb"/>
        <w:spacing w:before="0" w:beforeAutospacing="0" w:after="0" w:afterAutospacing="0"/>
        <w:ind w:left="1418"/>
        <w:jc w:val="both"/>
        <w:rPr>
          <w:rFonts w:asciiTheme="majorHAnsi" w:hAnsiTheme="majorHAnsi"/>
        </w:rPr>
      </w:pPr>
      <w:r w:rsidRPr="00A37B5A">
        <w:rPr>
          <w:rFonts w:asciiTheme="majorHAnsi" w:hAnsiTheme="majorHAnsi"/>
        </w:rPr>
        <w:tab/>
      </w:r>
    </w:p>
    <w:p w14:paraId="5FC25B0E" w14:textId="57E6BD53" w:rsidR="00684974" w:rsidRPr="00A37B5A" w:rsidRDefault="00684974" w:rsidP="009E74F5">
      <w:pPr>
        <w:pStyle w:val="NormalWeb"/>
        <w:spacing w:before="0" w:beforeAutospacing="0" w:after="0" w:afterAutospacing="0"/>
        <w:ind w:left="1418"/>
        <w:jc w:val="both"/>
        <w:rPr>
          <w:rFonts w:asciiTheme="majorHAnsi" w:hAnsiTheme="majorHAnsi"/>
        </w:rPr>
      </w:pPr>
      <w:r w:rsidRPr="00A37B5A">
        <w:rPr>
          <w:rFonts w:asciiTheme="majorHAnsi" w:hAnsiTheme="majorHAnsi"/>
        </w:rPr>
        <w:t>Par ailleurs, ces journées ont permis à des acteurs qui</w:t>
      </w:r>
      <w:r w:rsidR="00A37B5A">
        <w:rPr>
          <w:rFonts w:asciiTheme="majorHAnsi" w:hAnsiTheme="majorHAnsi"/>
        </w:rPr>
        <w:t xml:space="preserve"> travaillent</w:t>
      </w:r>
      <w:r w:rsidRPr="00A37B5A">
        <w:rPr>
          <w:rFonts w:asciiTheme="majorHAnsi" w:hAnsiTheme="majorHAnsi"/>
        </w:rPr>
        <w:t xml:space="preserve"> avec un même public de se rencontrer et échanger entre eux. Certains, qui pourtant s’occupent des mêmes jeunes dans des milieux de vie différents, n’avaient encore aucun lien. D’autres, qui s’occupent des mêmes jeunes à des moments différents dans leur vie, ne se connaissaient pas et souhaitaient développer davantage de lien pour mieux envisager les moments de transition. </w:t>
      </w:r>
    </w:p>
    <w:p w14:paraId="25536D17" w14:textId="0DD223AB" w:rsidR="00684974" w:rsidRDefault="00684974" w:rsidP="009E74F5">
      <w:pPr>
        <w:pStyle w:val="NormalWeb"/>
        <w:spacing w:before="0" w:beforeAutospacing="0" w:after="0" w:afterAutospacing="0"/>
        <w:ind w:left="1418"/>
        <w:jc w:val="both"/>
        <w:rPr>
          <w:rFonts w:asciiTheme="majorHAnsi" w:hAnsiTheme="majorHAnsi"/>
        </w:rPr>
      </w:pPr>
      <w:r w:rsidRPr="00A37B5A">
        <w:rPr>
          <w:rFonts w:asciiTheme="majorHAnsi" w:hAnsiTheme="majorHAnsi"/>
        </w:rPr>
        <w:t>Les acteurs travaillant avec un public de personnes présentant un handicap mental sont donc particulièrement demandeurs d</w:t>
      </w:r>
      <w:r w:rsidR="00A37B5A">
        <w:rPr>
          <w:rFonts w:asciiTheme="majorHAnsi" w:hAnsiTheme="majorHAnsi"/>
        </w:rPr>
        <w:t>e ce type de temps de rencontre.</w:t>
      </w:r>
    </w:p>
    <w:p w14:paraId="51AF1BD4" w14:textId="77777777" w:rsidR="00A37B5A" w:rsidRDefault="00A37B5A" w:rsidP="009E74F5">
      <w:pPr>
        <w:pStyle w:val="NormalWeb"/>
        <w:spacing w:before="0" w:beforeAutospacing="0" w:after="0" w:afterAutospacing="0"/>
        <w:ind w:left="1418"/>
        <w:jc w:val="both"/>
        <w:rPr>
          <w:rFonts w:asciiTheme="majorHAnsi" w:hAnsiTheme="majorHAnsi"/>
        </w:rPr>
      </w:pPr>
    </w:p>
    <w:p w14:paraId="45CB8382" w14:textId="71D3C7FA" w:rsidR="00A37B5A" w:rsidRPr="00A37B5A" w:rsidRDefault="00A37B5A" w:rsidP="009E74F5">
      <w:pPr>
        <w:pStyle w:val="NormalWeb"/>
        <w:spacing w:before="0" w:beforeAutospacing="0" w:after="0" w:afterAutospacing="0"/>
        <w:ind w:left="1418"/>
        <w:jc w:val="both"/>
        <w:rPr>
          <w:rFonts w:asciiTheme="majorHAnsi" w:hAnsiTheme="majorHAnsi"/>
        </w:rPr>
      </w:pPr>
      <w:r>
        <w:rPr>
          <w:rFonts w:asciiTheme="majorHAnsi" w:hAnsiTheme="majorHAnsi"/>
        </w:rPr>
        <w:t>Le CLPS-</w:t>
      </w:r>
      <w:proofErr w:type="spellStart"/>
      <w:r>
        <w:rPr>
          <w:rFonts w:asciiTheme="majorHAnsi" w:hAnsiTheme="majorHAnsi"/>
        </w:rPr>
        <w:t>Bw</w:t>
      </w:r>
      <w:proofErr w:type="spellEnd"/>
      <w:r>
        <w:rPr>
          <w:rFonts w:asciiTheme="majorHAnsi" w:hAnsiTheme="majorHAnsi"/>
        </w:rPr>
        <w:t xml:space="preserve"> a une attention particulière à la communication vers ces acteurs, et vise dans ses temps de rencontre à intégrer la question du handicap. Par ailleurs, le centre de documentation a également cette attention particulière dans ses recherches d’outils et commandes.</w:t>
      </w:r>
    </w:p>
    <w:p w14:paraId="13073F73" w14:textId="77777777" w:rsidR="00FE0797" w:rsidRPr="00EA2B9F" w:rsidRDefault="00FE0797" w:rsidP="009E74F5">
      <w:pPr>
        <w:ind w:left="1418"/>
        <w:jc w:val="both"/>
        <w:rPr>
          <w:rFonts w:asciiTheme="majorHAnsi" w:hAnsiTheme="majorHAnsi"/>
        </w:rPr>
      </w:pPr>
    </w:p>
    <w:p w14:paraId="337B4414" w14:textId="77777777" w:rsidR="00C21029" w:rsidRDefault="00C325F6" w:rsidP="003E53D9">
      <w:pPr>
        <w:pStyle w:val="Titre4"/>
        <w:numPr>
          <w:ilvl w:val="2"/>
          <w:numId w:val="4"/>
        </w:numPr>
        <w:jc w:val="both"/>
        <w:rPr>
          <w:sz w:val="24"/>
          <w:szCs w:val="24"/>
        </w:rPr>
      </w:pPr>
      <w:bookmarkStart w:id="103" w:name="_Toc431308885"/>
      <w:r w:rsidRPr="009E74F5">
        <w:rPr>
          <w:sz w:val="24"/>
          <w:szCs w:val="24"/>
        </w:rPr>
        <w:t xml:space="preserve">Participation à </w:t>
      </w:r>
      <w:proofErr w:type="gramStart"/>
      <w:r w:rsidRPr="009E74F5">
        <w:rPr>
          <w:sz w:val="24"/>
          <w:szCs w:val="24"/>
        </w:rPr>
        <w:t>l’i</w:t>
      </w:r>
      <w:r w:rsidR="00C21029" w:rsidRPr="009E74F5">
        <w:rPr>
          <w:sz w:val="24"/>
          <w:szCs w:val="24"/>
        </w:rPr>
        <w:t>nter-plannings</w:t>
      </w:r>
      <w:proofErr w:type="gramEnd"/>
      <w:r w:rsidR="00C21029" w:rsidRPr="009E74F5">
        <w:rPr>
          <w:sz w:val="24"/>
          <w:szCs w:val="24"/>
        </w:rPr>
        <w:t xml:space="preserve"> familiaux</w:t>
      </w:r>
      <w:bookmarkEnd w:id="103"/>
    </w:p>
    <w:p w14:paraId="386048B6" w14:textId="77777777" w:rsidR="009B5C88" w:rsidRPr="009B5C88" w:rsidRDefault="009B5C88" w:rsidP="009B5C88"/>
    <w:p w14:paraId="1AEF74FB" w14:textId="30A9EDD4" w:rsidR="00C21029" w:rsidRPr="00EA2B9F" w:rsidRDefault="00C21029" w:rsidP="009E74F5">
      <w:pPr>
        <w:pStyle w:val="Listecouleur-Accent11"/>
        <w:ind w:left="1418"/>
        <w:jc w:val="both"/>
        <w:rPr>
          <w:rFonts w:asciiTheme="majorHAnsi" w:hAnsiTheme="majorHAnsi"/>
        </w:rPr>
      </w:pPr>
      <w:r w:rsidRPr="00EA2B9F">
        <w:rPr>
          <w:rFonts w:asciiTheme="majorHAnsi" w:hAnsiTheme="majorHAnsi"/>
        </w:rPr>
        <w:t>Depuis plusieurs années, le CLPS-</w:t>
      </w:r>
      <w:proofErr w:type="spellStart"/>
      <w:r w:rsidRPr="00EA2B9F">
        <w:rPr>
          <w:rFonts w:asciiTheme="majorHAnsi" w:hAnsiTheme="majorHAnsi"/>
        </w:rPr>
        <w:t>Bw</w:t>
      </w:r>
      <w:proofErr w:type="spellEnd"/>
      <w:r w:rsidRPr="00EA2B9F">
        <w:rPr>
          <w:rFonts w:asciiTheme="majorHAnsi" w:hAnsiTheme="majorHAnsi"/>
        </w:rPr>
        <w:t xml:space="preserve"> participe </w:t>
      </w:r>
      <w:r w:rsidR="00A37B5A">
        <w:rPr>
          <w:rFonts w:asciiTheme="majorHAnsi" w:hAnsiTheme="majorHAnsi"/>
        </w:rPr>
        <w:t xml:space="preserve">régulièrement et selon l’ordre du jour et la demande </w:t>
      </w:r>
      <w:r w:rsidRPr="00EA2B9F">
        <w:rPr>
          <w:rFonts w:asciiTheme="majorHAnsi" w:hAnsiTheme="majorHAnsi"/>
        </w:rPr>
        <w:t xml:space="preserve">aux réunions </w:t>
      </w:r>
      <w:r w:rsidR="009E74F5">
        <w:rPr>
          <w:rFonts w:asciiTheme="majorHAnsi" w:hAnsiTheme="majorHAnsi"/>
        </w:rPr>
        <w:t xml:space="preserve">de la </w:t>
      </w:r>
      <w:r w:rsidR="009E74F5" w:rsidRPr="00EA2B9F">
        <w:rPr>
          <w:rFonts w:asciiTheme="majorHAnsi" w:hAnsiTheme="majorHAnsi"/>
        </w:rPr>
        <w:t>concertation inter-plannings du Brabant wallon</w:t>
      </w:r>
      <w:r w:rsidR="009E74F5">
        <w:rPr>
          <w:rFonts w:asciiTheme="majorHAnsi" w:hAnsiTheme="majorHAnsi"/>
        </w:rPr>
        <w:t xml:space="preserve">. </w:t>
      </w:r>
      <w:r w:rsidR="00A37B5A">
        <w:rPr>
          <w:rFonts w:asciiTheme="majorHAnsi" w:hAnsiTheme="majorHAnsi"/>
        </w:rPr>
        <w:t xml:space="preserve">Ces réunions sont l’occasion d’une communication </w:t>
      </w:r>
      <w:r w:rsidR="00B118D3">
        <w:rPr>
          <w:rFonts w:asciiTheme="majorHAnsi" w:hAnsiTheme="majorHAnsi"/>
        </w:rPr>
        <w:t>entre l’ensemble des plannings et le CLPS-</w:t>
      </w:r>
      <w:proofErr w:type="spellStart"/>
      <w:r w:rsidR="00B118D3">
        <w:rPr>
          <w:rFonts w:asciiTheme="majorHAnsi" w:hAnsiTheme="majorHAnsi"/>
        </w:rPr>
        <w:t>Bw</w:t>
      </w:r>
      <w:proofErr w:type="spellEnd"/>
      <w:r w:rsidR="00B118D3">
        <w:rPr>
          <w:rFonts w:asciiTheme="majorHAnsi" w:hAnsiTheme="majorHAnsi"/>
        </w:rPr>
        <w:t xml:space="preserve">, </w:t>
      </w:r>
      <w:r w:rsidR="00A37B5A">
        <w:rPr>
          <w:rFonts w:asciiTheme="majorHAnsi" w:hAnsiTheme="majorHAnsi"/>
        </w:rPr>
        <w:t>et parfois d’un travail commun</w:t>
      </w:r>
      <w:r w:rsidR="00B118D3">
        <w:rPr>
          <w:rFonts w:asciiTheme="majorHAnsi" w:hAnsiTheme="majorHAnsi"/>
        </w:rPr>
        <w:t xml:space="preserve"> autour de projets</w:t>
      </w:r>
      <w:r w:rsidR="00A37B5A">
        <w:rPr>
          <w:rFonts w:asciiTheme="majorHAnsi" w:hAnsiTheme="majorHAnsi"/>
        </w:rPr>
        <w:t>.</w:t>
      </w:r>
    </w:p>
    <w:p w14:paraId="6E5C33E9" w14:textId="77777777" w:rsidR="00C21029" w:rsidRPr="00EA2B9F" w:rsidRDefault="00C21029" w:rsidP="003E53D9">
      <w:pPr>
        <w:pStyle w:val="Paragraphedeliste"/>
        <w:spacing w:before="100" w:beforeAutospacing="1" w:after="100" w:afterAutospacing="1"/>
        <w:ind w:left="363"/>
        <w:contextualSpacing w:val="0"/>
        <w:jc w:val="both"/>
        <w:rPr>
          <w:rFonts w:asciiTheme="majorHAnsi" w:hAnsiTheme="majorHAnsi"/>
        </w:rPr>
      </w:pPr>
    </w:p>
    <w:p w14:paraId="624059DE" w14:textId="77777777" w:rsidR="00F401F0" w:rsidRPr="00EA2B9F" w:rsidRDefault="00F401F0" w:rsidP="003E53D9">
      <w:pPr>
        <w:pStyle w:val="Paragraphedeliste"/>
        <w:spacing w:before="100" w:beforeAutospacing="1" w:after="100" w:afterAutospacing="1"/>
        <w:ind w:left="363"/>
        <w:contextualSpacing w:val="0"/>
        <w:jc w:val="both"/>
        <w:rPr>
          <w:rFonts w:asciiTheme="majorHAnsi" w:hAnsiTheme="majorHAnsi"/>
          <w:highlight w:val="green"/>
        </w:rPr>
      </w:pPr>
    </w:p>
    <w:p w14:paraId="6B1E25D7" w14:textId="77777777" w:rsidR="00B9302A" w:rsidRPr="00EA2B9F" w:rsidRDefault="00B9302A" w:rsidP="003E53D9">
      <w:pPr>
        <w:jc w:val="both"/>
        <w:rPr>
          <w:rFonts w:asciiTheme="majorHAnsi" w:hAnsiTheme="majorHAnsi" w:cs="Arial"/>
          <w:b/>
          <w:smallCaps/>
        </w:rPr>
      </w:pPr>
    </w:p>
    <w:p w14:paraId="7E9EA9FB" w14:textId="77777777" w:rsidR="00B9302A" w:rsidRPr="00EA2B9F" w:rsidRDefault="00B9302A" w:rsidP="003E53D9">
      <w:pPr>
        <w:jc w:val="both"/>
        <w:rPr>
          <w:rFonts w:asciiTheme="majorHAnsi" w:hAnsiTheme="majorHAnsi" w:cs="Arial"/>
          <w:b/>
          <w:smallCaps/>
        </w:rPr>
      </w:pPr>
    </w:p>
    <w:p w14:paraId="27EBEC35" w14:textId="77777777" w:rsidR="00B9302A" w:rsidRPr="00EA2B9F" w:rsidRDefault="00B9302A" w:rsidP="003E53D9">
      <w:pPr>
        <w:jc w:val="both"/>
        <w:rPr>
          <w:rFonts w:asciiTheme="majorHAnsi" w:hAnsiTheme="majorHAnsi" w:cs="Arial"/>
          <w:b/>
          <w:smallCaps/>
        </w:rPr>
      </w:pPr>
    </w:p>
    <w:p w14:paraId="20D187FF" w14:textId="77777777" w:rsidR="00B9302A" w:rsidRPr="00EA2B9F" w:rsidRDefault="00B9302A" w:rsidP="003E53D9">
      <w:pPr>
        <w:jc w:val="both"/>
        <w:rPr>
          <w:rFonts w:asciiTheme="majorHAnsi" w:hAnsiTheme="majorHAnsi" w:cs="Arial"/>
          <w:b/>
          <w:smallCaps/>
        </w:rPr>
      </w:pPr>
    </w:p>
    <w:p w14:paraId="215AF3D7" w14:textId="77777777" w:rsidR="00B9302A" w:rsidRPr="00EA2B9F" w:rsidRDefault="00B9302A" w:rsidP="003E53D9">
      <w:pPr>
        <w:jc w:val="both"/>
        <w:rPr>
          <w:rFonts w:asciiTheme="majorHAnsi" w:hAnsiTheme="majorHAnsi" w:cs="Arial"/>
          <w:b/>
          <w:smallCaps/>
        </w:rPr>
      </w:pPr>
    </w:p>
    <w:p w14:paraId="39494D68" w14:textId="77777777" w:rsidR="00B9302A" w:rsidRPr="00EA2B9F" w:rsidRDefault="00B9302A" w:rsidP="003E53D9">
      <w:pPr>
        <w:jc w:val="both"/>
        <w:rPr>
          <w:rFonts w:asciiTheme="majorHAnsi" w:hAnsiTheme="majorHAnsi" w:cs="Arial"/>
          <w:b/>
          <w:smallCaps/>
        </w:rPr>
      </w:pPr>
    </w:p>
    <w:p w14:paraId="4C2B6180" w14:textId="77777777" w:rsidR="00FD6FB6" w:rsidRPr="00EA2B9F" w:rsidRDefault="00FD6FB6" w:rsidP="003E53D9">
      <w:pPr>
        <w:pStyle w:val="Titre"/>
        <w:jc w:val="both"/>
        <w:rPr>
          <w:rFonts w:asciiTheme="majorHAnsi" w:hAnsiTheme="majorHAnsi"/>
          <w:color w:val="FF0000"/>
          <w:sz w:val="24"/>
        </w:rPr>
        <w:sectPr w:rsidR="00FD6FB6" w:rsidRPr="00EA2B9F">
          <w:footerReference w:type="even" r:id="rId16"/>
          <w:footerReference w:type="default" r:id="rId17"/>
          <w:pgSz w:w="11906" w:h="16838"/>
          <w:pgMar w:top="1417" w:right="1417" w:bottom="1417" w:left="1417" w:header="708" w:footer="708" w:gutter="0"/>
          <w:cols w:space="708"/>
          <w:docGrid w:linePitch="360"/>
        </w:sectPr>
      </w:pPr>
    </w:p>
    <w:p w14:paraId="374859B8" w14:textId="77777777" w:rsidR="00845AED" w:rsidRPr="00A27AB9" w:rsidRDefault="00A27AB9" w:rsidP="003E53D9">
      <w:pPr>
        <w:pStyle w:val="Titre1"/>
        <w:jc w:val="both"/>
        <w:rPr>
          <w:sz w:val="28"/>
          <w:szCs w:val="28"/>
        </w:rPr>
      </w:pPr>
      <w:bookmarkStart w:id="104" w:name="_Toc399151018"/>
      <w:bookmarkStart w:id="105" w:name="_Toc431196442"/>
      <w:bookmarkStart w:id="106" w:name="_Toc431308886"/>
      <w:r w:rsidRPr="00A27AB9">
        <w:rPr>
          <w:sz w:val="28"/>
          <w:szCs w:val="28"/>
        </w:rPr>
        <w:lastRenderedPageBreak/>
        <w:t>CONCLUSIONS</w:t>
      </w:r>
      <w:bookmarkEnd w:id="104"/>
      <w:bookmarkEnd w:id="105"/>
      <w:bookmarkEnd w:id="106"/>
    </w:p>
    <w:p w14:paraId="6DA6C919" w14:textId="77777777" w:rsidR="008B0407" w:rsidRPr="00EA2B9F" w:rsidRDefault="008B0407" w:rsidP="003E53D9">
      <w:pPr>
        <w:pStyle w:val="Listecouleur-Accent11"/>
        <w:ind w:left="0"/>
        <w:jc w:val="both"/>
        <w:rPr>
          <w:rFonts w:asciiTheme="majorHAnsi" w:hAnsiTheme="majorHAnsi"/>
        </w:rPr>
      </w:pPr>
    </w:p>
    <w:p w14:paraId="3CCBF0DE" w14:textId="7D4E95B6" w:rsidR="006C0DB3" w:rsidRDefault="006C0DB3" w:rsidP="003E53D9">
      <w:pPr>
        <w:jc w:val="both"/>
        <w:rPr>
          <w:rFonts w:asciiTheme="majorHAnsi" w:hAnsiTheme="majorHAnsi"/>
        </w:rPr>
      </w:pPr>
      <w:r w:rsidRPr="00A163B8">
        <w:rPr>
          <w:rFonts w:asciiTheme="majorHAnsi" w:hAnsiTheme="majorHAnsi"/>
        </w:rPr>
        <w:t>La généralisation de l’</w:t>
      </w:r>
      <w:r w:rsidR="00305CB1">
        <w:rPr>
          <w:rFonts w:asciiTheme="majorHAnsi" w:hAnsiTheme="majorHAnsi"/>
        </w:rPr>
        <w:t>EVRAS</w:t>
      </w:r>
      <w:r w:rsidRPr="00A163B8">
        <w:rPr>
          <w:rFonts w:asciiTheme="majorHAnsi" w:hAnsiTheme="majorHAnsi"/>
        </w:rPr>
        <w:t xml:space="preserve"> a concrétisé la mise en œuvre d’un Point d’Appui </w:t>
      </w:r>
      <w:r w:rsidR="00305CB1">
        <w:rPr>
          <w:rFonts w:asciiTheme="majorHAnsi" w:hAnsiTheme="majorHAnsi"/>
        </w:rPr>
        <w:t>EVRAS</w:t>
      </w:r>
      <w:r w:rsidRPr="00A163B8">
        <w:rPr>
          <w:rFonts w:asciiTheme="majorHAnsi" w:hAnsiTheme="majorHAnsi"/>
        </w:rPr>
        <w:t xml:space="preserve"> au sein du Brabant wallon.</w:t>
      </w:r>
    </w:p>
    <w:p w14:paraId="76E43A07" w14:textId="77777777" w:rsidR="006C0DB3" w:rsidRDefault="006C0DB3" w:rsidP="003E53D9">
      <w:pPr>
        <w:jc w:val="both"/>
        <w:rPr>
          <w:rFonts w:asciiTheme="majorHAnsi" w:hAnsiTheme="majorHAnsi"/>
        </w:rPr>
      </w:pPr>
    </w:p>
    <w:p w14:paraId="5FAA2B99" w14:textId="7FB2F5CF" w:rsidR="006C0DB3" w:rsidRDefault="006C0DB3" w:rsidP="003E53D9">
      <w:pPr>
        <w:jc w:val="both"/>
        <w:rPr>
          <w:rFonts w:asciiTheme="majorHAnsi" w:hAnsiTheme="majorHAnsi"/>
        </w:rPr>
      </w:pPr>
      <w:r w:rsidRPr="006C0DB3">
        <w:rPr>
          <w:rFonts w:asciiTheme="majorHAnsi" w:hAnsiTheme="majorHAnsi"/>
        </w:rPr>
        <w:t xml:space="preserve">Depuis sa création, le point d’appui </w:t>
      </w:r>
      <w:r w:rsidR="00305CB1">
        <w:rPr>
          <w:rFonts w:asciiTheme="majorHAnsi" w:hAnsiTheme="majorHAnsi"/>
        </w:rPr>
        <w:t>EVRAS</w:t>
      </w:r>
      <w:r w:rsidRPr="006C0DB3">
        <w:rPr>
          <w:rFonts w:asciiTheme="majorHAnsi" w:hAnsiTheme="majorHAnsi"/>
        </w:rPr>
        <w:t xml:space="preserve"> vise à renforcer les échanges de pratiques entre les professionnels des centres de plannings familial, des équipes PSE et PMS et des intervenants actifs sur cette matière. Il vise à organiser et rendre visible les actions menées sur le territoire local et </w:t>
      </w:r>
      <w:r w:rsidR="006D7128">
        <w:rPr>
          <w:rFonts w:asciiTheme="majorHAnsi" w:hAnsiTheme="majorHAnsi"/>
        </w:rPr>
        <w:t>à</w:t>
      </w:r>
      <w:r w:rsidRPr="006C0DB3">
        <w:rPr>
          <w:rFonts w:asciiTheme="majorHAnsi" w:hAnsiTheme="majorHAnsi"/>
        </w:rPr>
        <w:t xml:space="preserve"> parfaire les collaborations entre ces services. </w:t>
      </w:r>
    </w:p>
    <w:p w14:paraId="5A548A5B" w14:textId="77777777" w:rsidR="00A163B8" w:rsidRDefault="00A163B8" w:rsidP="003E53D9">
      <w:pPr>
        <w:jc w:val="both"/>
        <w:rPr>
          <w:rFonts w:asciiTheme="majorHAnsi" w:hAnsiTheme="majorHAnsi"/>
        </w:rPr>
      </w:pPr>
    </w:p>
    <w:p w14:paraId="327DBB72" w14:textId="0F8CF83E" w:rsidR="008B0407" w:rsidRDefault="002A4D74" w:rsidP="003E53D9">
      <w:pPr>
        <w:jc w:val="both"/>
        <w:rPr>
          <w:rFonts w:asciiTheme="majorHAnsi" w:hAnsiTheme="majorHAnsi"/>
        </w:rPr>
      </w:pPr>
      <w:r>
        <w:rPr>
          <w:rFonts w:asciiTheme="majorHAnsi" w:hAnsiTheme="majorHAnsi"/>
        </w:rPr>
        <w:t>Cette année a en particulier permis, au travers de l’organisation de temps de rencontre autour de l’</w:t>
      </w:r>
      <w:r w:rsidR="00305CB1">
        <w:rPr>
          <w:rFonts w:asciiTheme="majorHAnsi" w:hAnsiTheme="majorHAnsi"/>
        </w:rPr>
        <w:t>EVRAS</w:t>
      </w:r>
      <w:r>
        <w:rPr>
          <w:rFonts w:asciiTheme="majorHAnsi" w:hAnsiTheme="majorHAnsi"/>
        </w:rPr>
        <w:t xml:space="preserve"> auprès des personnes présentant un handicap mental, de faire émerger l’importance et la spécificité de la prise en compte des particularités de ce public dans la mise en place de l’</w:t>
      </w:r>
      <w:r w:rsidR="00305CB1">
        <w:rPr>
          <w:rFonts w:asciiTheme="majorHAnsi" w:hAnsiTheme="majorHAnsi"/>
        </w:rPr>
        <w:t>EVRAS</w:t>
      </w:r>
      <w:r>
        <w:rPr>
          <w:rFonts w:asciiTheme="majorHAnsi" w:hAnsiTheme="majorHAnsi"/>
        </w:rPr>
        <w:t xml:space="preserve">. Les acteurs rencontrés sont particulièrement démunis et peu outillés. La plupart des outils </w:t>
      </w:r>
      <w:r w:rsidR="00305CB1">
        <w:rPr>
          <w:rFonts w:asciiTheme="majorHAnsi" w:hAnsiTheme="majorHAnsi"/>
        </w:rPr>
        <w:t>EVRAS</w:t>
      </w:r>
      <w:r>
        <w:rPr>
          <w:rFonts w:asciiTheme="majorHAnsi" w:hAnsiTheme="majorHAnsi"/>
        </w:rPr>
        <w:t xml:space="preserve"> ne sont pas adaptés à ce public, et les modalités d’intervention </w:t>
      </w:r>
      <w:r w:rsidR="004D2834">
        <w:rPr>
          <w:rFonts w:asciiTheme="majorHAnsi" w:hAnsiTheme="majorHAnsi"/>
        </w:rPr>
        <w:t xml:space="preserve">en promotion de la santé avec ce public sont </w:t>
      </w:r>
      <w:r w:rsidR="006D7128">
        <w:rPr>
          <w:rFonts w:asciiTheme="majorHAnsi" w:hAnsiTheme="majorHAnsi"/>
        </w:rPr>
        <w:t xml:space="preserve">parfois </w:t>
      </w:r>
      <w:r w:rsidR="004D2834">
        <w:rPr>
          <w:rFonts w:asciiTheme="majorHAnsi" w:hAnsiTheme="majorHAnsi"/>
        </w:rPr>
        <w:t>à inventer.</w:t>
      </w:r>
    </w:p>
    <w:p w14:paraId="0FE7C469" w14:textId="7302F2E2" w:rsidR="004D2834" w:rsidRDefault="004D2834" w:rsidP="003E53D9">
      <w:pPr>
        <w:jc w:val="both"/>
        <w:rPr>
          <w:rFonts w:asciiTheme="majorHAnsi" w:hAnsiTheme="majorHAnsi"/>
        </w:rPr>
      </w:pPr>
      <w:r>
        <w:rPr>
          <w:rFonts w:asciiTheme="majorHAnsi" w:hAnsiTheme="majorHAnsi"/>
        </w:rPr>
        <w:t>Ces constats mettent en évidence la nécessité de temps de rencontre, d’échanges et de réflexion entre acteurs travaillant avec ce public.</w:t>
      </w:r>
      <w:r w:rsidR="005E3562">
        <w:rPr>
          <w:rFonts w:asciiTheme="majorHAnsi" w:hAnsiTheme="majorHAnsi"/>
        </w:rPr>
        <w:t xml:space="preserve"> Une attention particulière est dès lors accordée à l’invitation de ces acteurs et à une ouverture lors des temps de rencon</w:t>
      </w:r>
      <w:r w:rsidR="002F21FE">
        <w:rPr>
          <w:rFonts w:asciiTheme="majorHAnsi" w:hAnsiTheme="majorHAnsi"/>
        </w:rPr>
        <w:t>tre à la thématique du handicap, ainsi que lors des accompagnements relatifs à l’</w:t>
      </w:r>
      <w:r w:rsidR="00305CB1">
        <w:rPr>
          <w:rFonts w:asciiTheme="majorHAnsi" w:hAnsiTheme="majorHAnsi"/>
        </w:rPr>
        <w:t>EVRAS</w:t>
      </w:r>
      <w:r w:rsidR="002F21FE">
        <w:rPr>
          <w:rFonts w:asciiTheme="majorHAnsi" w:hAnsiTheme="majorHAnsi"/>
        </w:rPr>
        <w:t>.</w:t>
      </w:r>
    </w:p>
    <w:p w14:paraId="4C75C2EB" w14:textId="77777777" w:rsidR="00A163B8" w:rsidRDefault="00A163B8" w:rsidP="003E53D9">
      <w:pPr>
        <w:jc w:val="both"/>
        <w:rPr>
          <w:rFonts w:asciiTheme="majorHAnsi" w:hAnsiTheme="majorHAnsi"/>
        </w:rPr>
      </w:pPr>
    </w:p>
    <w:p w14:paraId="6C41D7DE" w14:textId="2E1C2789" w:rsidR="00A163B8" w:rsidRDefault="00A163B8" w:rsidP="003E53D9">
      <w:pPr>
        <w:jc w:val="both"/>
        <w:rPr>
          <w:rFonts w:asciiTheme="majorHAnsi" w:hAnsiTheme="majorHAnsi"/>
        </w:rPr>
      </w:pPr>
      <w:r>
        <w:rPr>
          <w:rFonts w:asciiTheme="majorHAnsi" w:hAnsiTheme="majorHAnsi"/>
        </w:rPr>
        <w:t xml:space="preserve">Par ailleurs, </w:t>
      </w:r>
      <w:r w:rsidR="006D7128">
        <w:rPr>
          <w:rFonts w:asciiTheme="majorHAnsi" w:hAnsiTheme="majorHAnsi"/>
        </w:rPr>
        <w:t xml:space="preserve">au niveau communautaires, </w:t>
      </w:r>
      <w:r>
        <w:rPr>
          <w:rFonts w:asciiTheme="majorHAnsi" w:hAnsiTheme="majorHAnsi"/>
        </w:rPr>
        <w:t>la rédaction de l’état des lieux des ressources puis la réalisation de l’état des lieux des besoins ont permis de dresser un paysage de la mise en œuvre de l’</w:t>
      </w:r>
      <w:r w:rsidR="00305CB1">
        <w:rPr>
          <w:rFonts w:asciiTheme="majorHAnsi" w:hAnsiTheme="majorHAnsi"/>
        </w:rPr>
        <w:t>EVRAS</w:t>
      </w:r>
      <w:r>
        <w:rPr>
          <w:rFonts w:asciiTheme="majorHAnsi" w:hAnsiTheme="majorHAnsi"/>
        </w:rPr>
        <w:t xml:space="preserve"> dans les écoles aujourd’hui. Ces résultats vont permettre d’orienter ou adapter le travail des points d’appui </w:t>
      </w:r>
      <w:r w:rsidR="00305CB1">
        <w:rPr>
          <w:rFonts w:asciiTheme="majorHAnsi" w:hAnsiTheme="majorHAnsi"/>
        </w:rPr>
        <w:t>EVRAS</w:t>
      </w:r>
      <w:r>
        <w:rPr>
          <w:rFonts w:asciiTheme="majorHAnsi" w:hAnsiTheme="majorHAnsi"/>
        </w:rPr>
        <w:t xml:space="preserve"> et leur accompagnement des différents acteurs intervenant sur cette thématique.</w:t>
      </w:r>
      <w:r w:rsidR="00C47038">
        <w:rPr>
          <w:rFonts w:asciiTheme="majorHAnsi" w:hAnsiTheme="majorHAnsi"/>
        </w:rPr>
        <w:t xml:space="preserve"> Ces résultats seront disponibles dès la fin d’année, et il sera important non seulement de les rendre accessibles aux acteurs du Brabant wallon, mais également d’organiser des temps d’échanges visant à leur prise en compte dans l’intervention des acteurs.</w:t>
      </w:r>
    </w:p>
    <w:p w14:paraId="784CA26B" w14:textId="77777777" w:rsidR="00A163B8" w:rsidRDefault="00A163B8" w:rsidP="003E53D9">
      <w:pPr>
        <w:jc w:val="both"/>
        <w:rPr>
          <w:rFonts w:asciiTheme="majorHAnsi" w:hAnsiTheme="majorHAnsi"/>
        </w:rPr>
      </w:pPr>
    </w:p>
    <w:p w14:paraId="35B348C2" w14:textId="53AAF90C" w:rsidR="00437B6F" w:rsidRDefault="004C2C88" w:rsidP="003E53D9">
      <w:pPr>
        <w:jc w:val="both"/>
        <w:rPr>
          <w:rFonts w:asciiTheme="majorHAnsi" w:hAnsiTheme="majorHAnsi"/>
        </w:rPr>
      </w:pPr>
      <w:r w:rsidRPr="00437B6F">
        <w:rPr>
          <w:rFonts w:asciiTheme="majorHAnsi" w:hAnsiTheme="majorHAnsi"/>
        </w:rPr>
        <w:t xml:space="preserve">Depuis sa création, le Point d’Appui </w:t>
      </w:r>
      <w:r w:rsidR="00305CB1">
        <w:rPr>
          <w:rFonts w:asciiTheme="majorHAnsi" w:hAnsiTheme="majorHAnsi"/>
        </w:rPr>
        <w:t>EVRAS</w:t>
      </w:r>
      <w:r w:rsidRPr="00437B6F">
        <w:rPr>
          <w:rFonts w:asciiTheme="majorHAnsi" w:hAnsiTheme="majorHAnsi"/>
        </w:rPr>
        <w:t xml:space="preserve"> </w:t>
      </w:r>
      <w:r w:rsidR="006A6D76">
        <w:rPr>
          <w:rFonts w:asciiTheme="majorHAnsi" w:hAnsiTheme="majorHAnsi"/>
        </w:rPr>
        <w:t>a régulièrement été interpellé quant à l’importance pour les acteurs de la mise en place de</w:t>
      </w:r>
      <w:r w:rsidR="00437B6F" w:rsidRPr="00437B6F">
        <w:rPr>
          <w:rFonts w:asciiTheme="majorHAnsi" w:hAnsiTheme="majorHAnsi"/>
        </w:rPr>
        <w:t xml:space="preserve"> </w:t>
      </w:r>
      <w:r w:rsidR="00437B6F">
        <w:rPr>
          <w:rFonts w:asciiTheme="majorHAnsi" w:hAnsiTheme="majorHAnsi"/>
        </w:rPr>
        <w:t>partenariats ‘</w:t>
      </w:r>
      <w:proofErr w:type="spellStart"/>
      <w:r w:rsidR="00437B6F">
        <w:rPr>
          <w:rFonts w:asciiTheme="majorHAnsi" w:hAnsiTheme="majorHAnsi"/>
        </w:rPr>
        <w:t>micro’-locaux</w:t>
      </w:r>
      <w:proofErr w:type="spellEnd"/>
      <w:r w:rsidR="00437B6F">
        <w:rPr>
          <w:rFonts w:asciiTheme="majorHAnsi" w:hAnsiTheme="majorHAnsi"/>
        </w:rPr>
        <w:t xml:space="preserve">. </w:t>
      </w:r>
      <w:r w:rsidR="006A6D76">
        <w:rPr>
          <w:rFonts w:asciiTheme="majorHAnsi" w:hAnsiTheme="majorHAnsi"/>
        </w:rPr>
        <w:t xml:space="preserve">C’est en effet à ces échelles micro-locales que peuvent se développer des partenariats opérationnels entre acteurs en </w:t>
      </w:r>
      <w:r w:rsidR="00305CB1">
        <w:rPr>
          <w:rFonts w:asciiTheme="majorHAnsi" w:hAnsiTheme="majorHAnsi"/>
        </w:rPr>
        <w:t>EVRAS</w:t>
      </w:r>
      <w:r w:rsidR="006A6D76">
        <w:rPr>
          <w:rFonts w:asciiTheme="majorHAnsi" w:hAnsiTheme="majorHAnsi"/>
        </w:rPr>
        <w:t xml:space="preserve"> visant à sa généralisation dans les écoles. </w:t>
      </w:r>
      <w:r w:rsidR="00437B6F">
        <w:rPr>
          <w:rFonts w:asciiTheme="majorHAnsi" w:hAnsiTheme="majorHAnsi"/>
        </w:rPr>
        <w:t xml:space="preserve">Ainsi, </w:t>
      </w:r>
      <w:r w:rsidR="006A6D76">
        <w:rPr>
          <w:rFonts w:asciiTheme="majorHAnsi" w:hAnsiTheme="majorHAnsi"/>
        </w:rPr>
        <w:t xml:space="preserve">le </w:t>
      </w:r>
      <w:r w:rsidR="006D7128">
        <w:rPr>
          <w:rFonts w:asciiTheme="majorHAnsi" w:hAnsiTheme="majorHAnsi"/>
        </w:rPr>
        <w:t xml:space="preserve">PA </w:t>
      </w:r>
      <w:r w:rsidR="00305CB1">
        <w:rPr>
          <w:rFonts w:asciiTheme="majorHAnsi" w:hAnsiTheme="majorHAnsi"/>
        </w:rPr>
        <w:t>EVRAS</w:t>
      </w:r>
      <w:r w:rsidR="00437B6F">
        <w:rPr>
          <w:rFonts w:asciiTheme="majorHAnsi" w:hAnsiTheme="majorHAnsi"/>
        </w:rPr>
        <w:t xml:space="preserve"> est attentif lors des temps de rencontre, de formation ou lors des accompagnements, à susciter la rencontre entre acteurs travaillant sur un même </w:t>
      </w:r>
      <w:r w:rsidR="006A6D76">
        <w:rPr>
          <w:rFonts w:asciiTheme="majorHAnsi" w:hAnsiTheme="majorHAnsi"/>
        </w:rPr>
        <w:t>‘</w:t>
      </w:r>
      <w:proofErr w:type="spellStart"/>
      <w:r w:rsidR="00437B6F">
        <w:rPr>
          <w:rFonts w:asciiTheme="majorHAnsi" w:hAnsiTheme="majorHAnsi"/>
        </w:rPr>
        <w:t>micro</w:t>
      </w:r>
      <w:r w:rsidR="006A6D76">
        <w:rPr>
          <w:rFonts w:asciiTheme="majorHAnsi" w:hAnsiTheme="majorHAnsi"/>
        </w:rPr>
        <w:t>’-territoire</w:t>
      </w:r>
      <w:proofErr w:type="spellEnd"/>
      <w:r w:rsidR="006A6D76">
        <w:rPr>
          <w:rFonts w:asciiTheme="majorHAnsi" w:hAnsiTheme="majorHAnsi"/>
        </w:rPr>
        <w:t>. Mais il apparaît important d’encore renforcer ce travail.</w:t>
      </w:r>
    </w:p>
    <w:p w14:paraId="5845C89B" w14:textId="77777777" w:rsidR="00114254" w:rsidRDefault="00114254" w:rsidP="003E53D9">
      <w:pPr>
        <w:jc w:val="both"/>
        <w:rPr>
          <w:rFonts w:asciiTheme="majorHAnsi" w:hAnsiTheme="majorHAnsi"/>
        </w:rPr>
      </w:pPr>
    </w:p>
    <w:p w14:paraId="3E3A716E" w14:textId="11267CF4" w:rsidR="00A91DDB" w:rsidRDefault="00114254" w:rsidP="003E53D9">
      <w:pPr>
        <w:jc w:val="both"/>
        <w:rPr>
          <w:rFonts w:asciiTheme="majorHAnsi" w:hAnsiTheme="majorHAnsi"/>
          <w:bCs/>
          <w:iCs/>
          <w:u w:color="808080"/>
        </w:rPr>
      </w:pPr>
      <w:r>
        <w:rPr>
          <w:rFonts w:asciiTheme="majorHAnsi" w:hAnsiTheme="majorHAnsi"/>
        </w:rPr>
        <w:t>Ainsi</w:t>
      </w:r>
      <w:r w:rsidR="006A6D76">
        <w:rPr>
          <w:rFonts w:asciiTheme="majorHAnsi" w:hAnsiTheme="majorHAnsi"/>
        </w:rPr>
        <w:t xml:space="preserve"> se dessinent en perspective un renforcement du soutien à ces partenariats</w:t>
      </w:r>
      <w:r w:rsidR="006A6D76" w:rsidRPr="006A6D76">
        <w:rPr>
          <w:rFonts w:asciiTheme="majorHAnsi" w:hAnsiTheme="majorHAnsi"/>
        </w:rPr>
        <w:t xml:space="preserve"> </w:t>
      </w:r>
      <w:r w:rsidR="006A6D76">
        <w:rPr>
          <w:rFonts w:asciiTheme="majorHAnsi" w:hAnsiTheme="majorHAnsi"/>
        </w:rPr>
        <w:t>jusqu’à</w:t>
      </w:r>
      <w:r w:rsidR="00242087">
        <w:rPr>
          <w:rFonts w:asciiTheme="majorHAnsi" w:hAnsiTheme="majorHAnsi"/>
        </w:rPr>
        <w:t>, parfois,</w:t>
      </w:r>
      <w:r w:rsidR="006A6D76">
        <w:rPr>
          <w:rFonts w:asciiTheme="majorHAnsi" w:hAnsiTheme="majorHAnsi"/>
        </w:rPr>
        <w:t xml:space="preserve"> l’échelle </w:t>
      </w:r>
      <w:r w:rsidR="00242087">
        <w:rPr>
          <w:rFonts w:asciiTheme="majorHAnsi" w:hAnsiTheme="majorHAnsi"/>
        </w:rPr>
        <w:t>d’une école</w:t>
      </w:r>
      <w:r w:rsidR="006A6D76">
        <w:rPr>
          <w:rFonts w:asciiTheme="majorHAnsi" w:hAnsiTheme="majorHAnsi"/>
        </w:rPr>
        <w:t xml:space="preserve">, la mise en place de temps d’échanges entre acteurs </w:t>
      </w:r>
      <w:r w:rsidR="00C47038">
        <w:rPr>
          <w:rFonts w:asciiTheme="majorHAnsi" w:hAnsiTheme="majorHAnsi"/>
        </w:rPr>
        <w:t>travaillant avec un public de personnes handicapées, la mise en place de temps d’échanges autour des états des lieux réalisés</w:t>
      </w:r>
      <w:r w:rsidR="003760B9">
        <w:rPr>
          <w:rFonts w:asciiTheme="majorHAnsi" w:hAnsiTheme="majorHAnsi"/>
        </w:rPr>
        <w:t xml:space="preserve">, et surtout, au vu des résultats des états des lieux </w:t>
      </w:r>
      <w:r w:rsidR="002318F7">
        <w:rPr>
          <w:rFonts w:asciiTheme="majorHAnsi" w:hAnsiTheme="majorHAnsi"/>
        </w:rPr>
        <w:t>et des multiples questions et demandes en matière d’</w:t>
      </w:r>
      <w:r w:rsidR="00305CB1">
        <w:rPr>
          <w:rFonts w:asciiTheme="majorHAnsi" w:hAnsiTheme="majorHAnsi"/>
        </w:rPr>
        <w:t>EVRAS</w:t>
      </w:r>
      <w:r w:rsidR="002318F7">
        <w:rPr>
          <w:rFonts w:asciiTheme="majorHAnsi" w:hAnsiTheme="majorHAnsi"/>
        </w:rPr>
        <w:t>, le renforcement des accompagnements</w:t>
      </w:r>
      <w:r w:rsidR="00C47038">
        <w:rPr>
          <w:rFonts w:asciiTheme="majorHAnsi" w:hAnsiTheme="majorHAnsi"/>
        </w:rPr>
        <w:t>.</w:t>
      </w:r>
    </w:p>
    <w:p w14:paraId="631E6426" w14:textId="77777777" w:rsidR="00A91DDB" w:rsidRDefault="00A91DDB" w:rsidP="003E53D9">
      <w:pPr>
        <w:jc w:val="both"/>
        <w:rPr>
          <w:rFonts w:asciiTheme="majorHAnsi" w:hAnsiTheme="majorHAnsi"/>
          <w:bCs/>
          <w:iCs/>
          <w:u w:color="808080"/>
        </w:rPr>
      </w:pPr>
    </w:p>
    <w:p w14:paraId="1FF4E1D2" w14:textId="77777777" w:rsidR="00A91DDB" w:rsidRDefault="00A91DDB" w:rsidP="003E53D9">
      <w:pPr>
        <w:jc w:val="both"/>
        <w:rPr>
          <w:rFonts w:asciiTheme="majorHAnsi" w:hAnsiTheme="majorHAnsi"/>
          <w:bCs/>
          <w:iCs/>
          <w:u w:color="808080"/>
        </w:rPr>
      </w:pPr>
    </w:p>
    <w:p w14:paraId="4A5107B6" w14:textId="77777777" w:rsidR="00A91DDB" w:rsidRPr="00EA2B9F" w:rsidRDefault="00A91DDB" w:rsidP="003E53D9">
      <w:pPr>
        <w:jc w:val="both"/>
        <w:rPr>
          <w:rFonts w:asciiTheme="majorHAnsi" w:hAnsiTheme="majorHAnsi"/>
          <w:bCs/>
          <w:iCs/>
          <w:u w:color="808080"/>
        </w:rPr>
      </w:pPr>
    </w:p>
    <w:sectPr w:rsidR="00A91DDB" w:rsidRPr="00EA2B9F" w:rsidSect="00A91DDB">
      <w:footerReference w:type="even"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9AE9F" w14:textId="77777777" w:rsidR="003C7FE2" w:rsidRPr="008D332F" w:rsidRDefault="003C7FE2">
      <w:pPr>
        <w:rPr>
          <w:sz w:val="23"/>
          <w:szCs w:val="23"/>
        </w:rPr>
      </w:pPr>
      <w:r w:rsidRPr="008D332F">
        <w:rPr>
          <w:sz w:val="23"/>
          <w:szCs w:val="23"/>
        </w:rPr>
        <w:separator/>
      </w:r>
    </w:p>
  </w:endnote>
  <w:endnote w:type="continuationSeparator" w:id="0">
    <w:p w14:paraId="139399C6" w14:textId="77777777" w:rsidR="003C7FE2" w:rsidRPr="008D332F" w:rsidRDefault="003C7FE2">
      <w:pPr>
        <w:rPr>
          <w:sz w:val="23"/>
          <w:szCs w:val="23"/>
        </w:rPr>
      </w:pPr>
      <w:r w:rsidRPr="008D332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rofileOT-Regular">
    <w:altName w:val="ProfileO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AE212" w14:textId="77777777" w:rsidR="003C7FE2" w:rsidRPr="008D332F" w:rsidRDefault="003C7FE2" w:rsidP="00242B69">
    <w:pPr>
      <w:pStyle w:val="Pieddepage"/>
      <w:framePr w:wrap="around" w:vAnchor="text" w:hAnchor="margin" w:xAlign="right" w:y="1"/>
      <w:rPr>
        <w:rStyle w:val="Numrodepage"/>
      </w:rPr>
    </w:pPr>
    <w:r w:rsidRPr="008D332F">
      <w:rPr>
        <w:rStyle w:val="Numrodepage"/>
        <w:sz w:val="23"/>
        <w:szCs w:val="23"/>
      </w:rPr>
      <w:fldChar w:fldCharType="begin"/>
    </w:r>
    <w:r>
      <w:rPr>
        <w:rStyle w:val="Numrodepage"/>
        <w:sz w:val="23"/>
        <w:szCs w:val="23"/>
      </w:rPr>
      <w:instrText>PAGE</w:instrText>
    </w:r>
    <w:r w:rsidRPr="008D332F">
      <w:rPr>
        <w:rStyle w:val="Numrodepage"/>
        <w:sz w:val="23"/>
        <w:szCs w:val="23"/>
      </w:rPr>
      <w:instrText xml:space="preserve">  </w:instrText>
    </w:r>
    <w:r w:rsidRPr="008D332F">
      <w:rPr>
        <w:rStyle w:val="Numrodepage"/>
        <w:sz w:val="23"/>
        <w:szCs w:val="23"/>
      </w:rPr>
      <w:fldChar w:fldCharType="end"/>
    </w:r>
  </w:p>
  <w:p w14:paraId="4D8F978B" w14:textId="77777777" w:rsidR="003C7FE2" w:rsidRPr="008D332F" w:rsidRDefault="003C7FE2" w:rsidP="00040AC8">
    <w:pPr>
      <w:pStyle w:val="Pieddepage"/>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CE5B0" w14:textId="77777777" w:rsidR="003C7FE2" w:rsidRPr="008D332F" w:rsidRDefault="003C7FE2" w:rsidP="00A44883">
    <w:pPr>
      <w:pStyle w:val="Pieddepage"/>
      <w:framePr w:wrap="around" w:vAnchor="text" w:hAnchor="margin" w:xAlign="right" w:y="1"/>
      <w:shd w:val="clear" w:color="auto" w:fill="FFFFFF"/>
      <w:rPr>
        <w:rStyle w:val="Numrodepage"/>
      </w:rPr>
    </w:pPr>
    <w:r w:rsidRPr="008D332F">
      <w:rPr>
        <w:rStyle w:val="Numrodepage"/>
        <w:sz w:val="23"/>
        <w:szCs w:val="23"/>
      </w:rPr>
      <w:fldChar w:fldCharType="begin"/>
    </w:r>
    <w:r>
      <w:rPr>
        <w:rStyle w:val="Numrodepage"/>
        <w:sz w:val="23"/>
        <w:szCs w:val="23"/>
      </w:rPr>
      <w:instrText>PAGE</w:instrText>
    </w:r>
    <w:r w:rsidRPr="008D332F">
      <w:rPr>
        <w:rStyle w:val="Numrodepage"/>
        <w:sz w:val="23"/>
        <w:szCs w:val="23"/>
      </w:rPr>
      <w:instrText xml:space="preserve">  </w:instrText>
    </w:r>
    <w:r w:rsidRPr="008D332F">
      <w:rPr>
        <w:rStyle w:val="Numrodepage"/>
        <w:sz w:val="23"/>
        <w:szCs w:val="23"/>
      </w:rPr>
      <w:fldChar w:fldCharType="separate"/>
    </w:r>
    <w:r w:rsidR="00E96E27">
      <w:rPr>
        <w:rStyle w:val="Numrodepage"/>
        <w:noProof/>
        <w:sz w:val="23"/>
        <w:szCs w:val="23"/>
      </w:rPr>
      <w:t>18</w:t>
    </w:r>
    <w:r w:rsidRPr="008D332F">
      <w:rPr>
        <w:rStyle w:val="Numrodepage"/>
        <w:sz w:val="23"/>
        <w:szCs w:val="23"/>
      </w:rPr>
      <w:fldChar w:fldCharType="end"/>
    </w:r>
  </w:p>
  <w:p w14:paraId="34E43B59" w14:textId="77777777" w:rsidR="003C7FE2" w:rsidRPr="0047599B" w:rsidRDefault="003C7FE2" w:rsidP="00735DCA">
    <w:pPr>
      <w:pStyle w:val="Pieddepage"/>
      <w:ind w:right="360"/>
      <w:rPr>
        <w:rFonts w:ascii="Calibri" w:hAnsi="Calibri"/>
        <w:sz w:val="23"/>
        <w:szCs w:val="23"/>
      </w:rPr>
    </w:pPr>
    <w:r w:rsidRPr="0047599B">
      <w:rPr>
        <w:rFonts w:ascii="Calibri" w:hAnsi="Calibri"/>
        <w:sz w:val="23"/>
        <w:szCs w:val="23"/>
      </w:rPr>
      <w:t>Rapport d’activité PA EVRAS Brabant wallon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40890" w14:textId="77777777" w:rsidR="003C7FE2" w:rsidRDefault="003C7FE2" w:rsidP="006F6A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A992DD6" w14:textId="77777777" w:rsidR="003C7FE2" w:rsidRDefault="003C7FE2" w:rsidP="006F6A64">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27352" w14:textId="77777777" w:rsidR="003C7FE2" w:rsidRDefault="003C7FE2">
    <w:pPr>
      <w:pStyle w:val="Pieddepage"/>
      <w:jc w:val="right"/>
    </w:pPr>
    <w:r>
      <w:fldChar w:fldCharType="begin"/>
    </w:r>
    <w:r>
      <w:instrText xml:space="preserve"> PAGE   \* MERGEFORMAT </w:instrText>
    </w:r>
    <w:r>
      <w:fldChar w:fldCharType="separate"/>
    </w:r>
    <w:r w:rsidR="00E96E27" w:rsidRPr="00E96E27">
      <w:rPr>
        <w:rFonts w:ascii="Calibri" w:hAnsi="Calibri"/>
        <w:noProof/>
        <w:sz w:val="20"/>
        <w:szCs w:val="20"/>
      </w:rPr>
      <w:t>19</w:t>
    </w:r>
    <w:r>
      <w:rPr>
        <w:rFonts w:ascii="Calibri" w:hAnsi="Calibri"/>
        <w:noProof/>
        <w:sz w:val="20"/>
        <w:szCs w:val="20"/>
      </w:rPr>
      <w:fldChar w:fldCharType="end"/>
    </w:r>
  </w:p>
  <w:p w14:paraId="1E3ED547" w14:textId="77777777" w:rsidR="003C7FE2" w:rsidRPr="00DA01C4" w:rsidRDefault="003C7FE2" w:rsidP="006F6A64">
    <w:pPr>
      <w:pStyle w:val="Pieddepage"/>
      <w:ind w:right="360"/>
      <w:rPr>
        <w:rFonts w:ascii="Calibri" w:hAnsi="Calibri"/>
        <w:sz w:val="20"/>
        <w:szCs w:val="20"/>
      </w:rPr>
    </w:pPr>
    <w:r w:rsidRPr="00DA01C4">
      <w:rPr>
        <w:rFonts w:ascii="Calibri" w:hAnsi="Calibri"/>
        <w:sz w:val="20"/>
        <w:szCs w:val="20"/>
      </w:rPr>
      <w:t>Centre Local de promotion de la santé du Brabant wallon</w:t>
    </w:r>
    <w:r>
      <w:rPr>
        <w:rFonts w:ascii="Calibri" w:hAnsi="Calibri"/>
        <w:sz w:val="20"/>
        <w:szCs w:val="20"/>
      </w:rPr>
      <w:t xml:space="preserve"> </w:t>
    </w:r>
    <w:proofErr w:type="spellStart"/>
    <w:r>
      <w:rPr>
        <w:rFonts w:ascii="Calibri" w:hAnsi="Calibri"/>
        <w:sz w:val="20"/>
        <w:szCs w:val="20"/>
      </w:rPr>
      <w:t>asbl</w:t>
    </w:r>
    <w:proofErr w:type="spellEnd"/>
    <w:r>
      <w:rPr>
        <w:rFonts w:ascii="Calibri" w:hAnsi="Calibri"/>
        <w:sz w:val="20"/>
        <w:szCs w:val="20"/>
      </w:rPr>
      <w:t xml:space="preserve"> – Rapport d’activités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DDF7F" w14:textId="77777777" w:rsidR="003C7FE2" w:rsidRPr="008D332F" w:rsidRDefault="003C7FE2">
      <w:pPr>
        <w:rPr>
          <w:sz w:val="23"/>
          <w:szCs w:val="23"/>
        </w:rPr>
      </w:pPr>
      <w:r w:rsidRPr="008D332F">
        <w:rPr>
          <w:sz w:val="23"/>
          <w:szCs w:val="23"/>
        </w:rPr>
        <w:separator/>
      </w:r>
    </w:p>
  </w:footnote>
  <w:footnote w:type="continuationSeparator" w:id="0">
    <w:p w14:paraId="1293D607" w14:textId="77777777" w:rsidR="003C7FE2" w:rsidRPr="008D332F" w:rsidRDefault="003C7FE2">
      <w:pPr>
        <w:rPr>
          <w:sz w:val="23"/>
          <w:szCs w:val="23"/>
        </w:rPr>
      </w:pPr>
      <w:r w:rsidRPr="008D332F">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99B"/>
    <w:multiLevelType w:val="hybridMultilevel"/>
    <w:tmpl w:val="AD0087A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nsid w:val="074D5883"/>
    <w:multiLevelType w:val="hybridMultilevel"/>
    <w:tmpl w:val="B0FA0A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39437DA"/>
    <w:multiLevelType w:val="hybridMultilevel"/>
    <w:tmpl w:val="E3D4CFC4"/>
    <w:lvl w:ilvl="0" w:tplc="080C000F">
      <w:start w:val="1"/>
      <w:numFmt w:val="decimal"/>
      <w:lvlText w:val="%1."/>
      <w:lvlJc w:val="left"/>
      <w:pPr>
        <w:ind w:left="1713" w:hanging="360"/>
      </w:pPr>
    </w:lvl>
    <w:lvl w:ilvl="1" w:tplc="080C0019" w:tentative="1">
      <w:start w:val="1"/>
      <w:numFmt w:val="lowerLetter"/>
      <w:lvlText w:val="%2."/>
      <w:lvlJc w:val="left"/>
      <w:pPr>
        <w:ind w:left="2433" w:hanging="360"/>
      </w:pPr>
    </w:lvl>
    <w:lvl w:ilvl="2" w:tplc="080C001B" w:tentative="1">
      <w:start w:val="1"/>
      <w:numFmt w:val="lowerRoman"/>
      <w:lvlText w:val="%3."/>
      <w:lvlJc w:val="right"/>
      <w:pPr>
        <w:ind w:left="3153" w:hanging="180"/>
      </w:pPr>
    </w:lvl>
    <w:lvl w:ilvl="3" w:tplc="080C000F" w:tentative="1">
      <w:start w:val="1"/>
      <w:numFmt w:val="decimal"/>
      <w:lvlText w:val="%4."/>
      <w:lvlJc w:val="left"/>
      <w:pPr>
        <w:ind w:left="3873" w:hanging="360"/>
      </w:pPr>
    </w:lvl>
    <w:lvl w:ilvl="4" w:tplc="080C0019" w:tentative="1">
      <w:start w:val="1"/>
      <w:numFmt w:val="lowerLetter"/>
      <w:lvlText w:val="%5."/>
      <w:lvlJc w:val="left"/>
      <w:pPr>
        <w:ind w:left="4593" w:hanging="360"/>
      </w:pPr>
    </w:lvl>
    <w:lvl w:ilvl="5" w:tplc="080C001B" w:tentative="1">
      <w:start w:val="1"/>
      <w:numFmt w:val="lowerRoman"/>
      <w:lvlText w:val="%6."/>
      <w:lvlJc w:val="right"/>
      <w:pPr>
        <w:ind w:left="5313" w:hanging="180"/>
      </w:pPr>
    </w:lvl>
    <w:lvl w:ilvl="6" w:tplc="080C000F" w:tentative="1">
      <w:start w:val="1"/>
      <w:numFmt w:val="decimal"/>
      <w:lvlText w:val="%7."/>
      <w:lvlJc w:val="left"/>
      <w:pPr>
        <w:ind w:left="6033" w:hanging="360"/>
      </w:pPr>
    </w:lvl>
    <w:lvl w:ilvl="7" w:tplc="080C0019" w:tentative="1">
      <w:start w:val="1"/>
      <w:numFmt w:val="lowerLetter"/>
      <w:lvlText w:val="%8."/>
      <w:lvlJc w:val="left"/>
      <w:pPr>
        <w:ind w:left="6753" w:hanging="360"/>
      </w:pPr>
    </w:lvl>
    <w:lvl w:ilvl="8" w:tplc="080C001B" w:tentative="1">
      <w:start w:val="1"/>
      <w:numFmt w:val="lowerRoman"/>
      <w:lvlText w:val="%9."/>
      <w:lvlJc w:val="right"/>
      <w:pPr>
        <w:ind w:left="7473" w:hanging="180"/>
      </w:pPr>
    </w:lvl>
  </w:abstractNum>
  <w:abstractNum w:abstractNumId="3">
    <w:nsid w:val="141941DF"/>
    <w:multiLevelType w:val="hybridMultilevel"/>
    <w:tmpl w:val="88384A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85370B2"/>
    <w:multiLevelType w:val="hybridMultilevel"/>
    <w:tmpl w:val="BB54374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1D1279CD"/>
    <w:multiLevelType w:val="hybridMultilevel"/>
    <w:tmpl w:val="C3B0D60A"/>
    <w:lvl w:ilvl="0" w:tplc="080C000F">
      <w:start w:val="1"/>
      <w:numFmt w:val="decimal"/>
      <w:lvlText w:val="%1."/>
      <w:lvlJc w:val="lef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1FB5114F"/>
    <w:multiLevelType w:val="hybridMultilevel"/>
    <w:tmpl w:val="7674B8C4"/>
    <w:lvl w:ilvl="0" w:tplc="A65E185E">
      <w:start w:val="1"/>
      <w:numFmt w:val="bullet"/>
      <w:lvlText w:val="−"/>
      <w:lvlJc w:val="left"/>
      <w:pPr>
        <w:ind w:left="360" w:hanging="360"/>
      </w:pPr>
      <w:rPr>
        <w:rFonts w:ascii="Calibri" w:hAnsi="Calibri" w:hint="default"/>
      </w:rPr>
    </w:lvl>
    <w:lvl w:ilvl="1" w:tplc="080C0003">
      <w:start w:val="1"/>
      <w:numFmt w:val="bullet"/>
      <w:lvlText w:val="o"/>
      <w:lvlJc w:val="left"/>
      <w:pPr>
        <w:ind w:left="1080" w:hanging="360"/>
      </w:pPr>
      <w:rPr>
        <w:rFonts w:ascii="Courier New" w:hAnsi="Courier New" w:cs="Courier New" w:hint="default"/>
      </w:rPr>
    </w:lvl>
    <w:lvl w:ilvl="2" w:tplc="C8AAC7AA">
      <w:numFmt w:val="bullet"/>
      <w:lvlText w:val="-"/>
      <w:lvlJc w:val="left"/>
      <w:pPr>
        <w:ind w:left="1800" w:hanging="360"/>
      </w:pPr>
      <w:rPr>
        <w:rFonts w:ascii="Calibri" w:eastAsia="Times New Roman" w:hAnsi="Calibri" w:cs="Times New Roman" w:hint="default"/>
        <w:b/>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2C4D5308"/>
    <w:multiLevelType w:val="hybridMultilevel"/>
    <w:tmpl w:val="2C8A13CA"/>
    <w:lvl w:ilvl="0" w:tplc="8342DE1C">
      <w:start w:val="4"/>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67432F7"/>
    <w:multiLevelType w:val="hybridMultilevel"/>
    <w:tmpl w:val="B024CFA4"/>
    <w:lvl w:ilvl="0" w:tplc="4B78C2A8">
      <w:start w:val="1"/>
      <w:numFmt w:val="bullet"/>
      <w:lvlText w:val="•"/>
      <w:lvlJc w:val="left"/>
      <w:pPr>
        <w:tabs>
          <w:tab w:val="num" w:pos="720"/>
        </w:tabs>
        <w:ind w:left="720" w:hanging="360"/>
      </w:pPr>
      <w:rPr>
        <w:rFonts w:ascii="Arial" w:hAnsi="Arial" w:hint="default"/>
      </w:rPr>
    </w:lvl>
    <w:lvl w:ilvl="1" w:tplc="452E63D8">
      <w:start w:val="515"/>
      <w:numFmt w:val="bullet"/>
      <w:lvlText w:val="–"/>
      <w:lvlJc w:val="left"/>
      <w:pPr>
        <w:tabs>
          <w:tab w:val="num" w:pos="1440"/>
        </w:tabs>
        <w:ind w:left="1440" w:hanging="360"/>
      </w:pPr>
      <w:rPr>
        <w:rFonts w:ascii="Arial" w:hAnsi="Arial" w:hint="default"/>
      </w:rPr>
    </w:lvl>
    <w:lvl w:ilvl="2" w:tplc="B582E204" w:tentative="1">
      <w:start w:val="1"/>
      <w:numFmt w:val="bullet"/>
      <w:lvlText w:val="•"/>
      <w:lvlJc w:val="left"/>
      <w:pPr>
        <w:tabs>
          <w:tab w:val="num" w:pos="2160"/>
        </w:tabs>
        <w:ind w:left="2160" w:hanging="360"/>
      </w:pPr>
      <w:rPr>
        <w:rFonts w:ascii="Arial" w:hAnsi="Arial" w:hint="default"/>
      </w:rPr>
    </w:lvl>
    <w:lvl w:ilvl="3" w:tplc="6C8A7D3A" w:tentative="1">
      <w:start w:val="1"/>
      <w:numFmt w:val="bullet"/>
      <w:lvlText w:val="•"/>
      <w:lvlJc w:val="left"/>
      <w:pPr>
        <w:tabs>
          <w:tab w:val="num" w:pos="2880"/>
        </w:tabs>
        <w:ind w:left="2880" w:hanging="360"/>
      </w:pPr>
      <w:rPr>
        <w:rFonts w:ascii="Arial" w:hAnsi="Arial" w:hint="default"/>
      </w:rPr>
    </w:lvl>
    <w:lvl w:ilvl="4" w:tplc="9BA236D2" w:tentative="1">
      <w:start w:val="1"/>
      <w:numFmt w:val="bullet"/>
      <w:lvlText w:val="•"/>
      <w:lvlJc w:val="left"/>
      <w:pPr>
        <w:tabs>
          <w:tab w:val="num" w:pos="3600"/>
        </w:tabs>
        <w:ind w:left="3600" w:hanging="360"/>
      </w:pPr>
      <w:rPr>
        <w:rFonts w:ascii="Arial" w:hAnsi="Arial" w:hint="default"/>
      </w:rPr>
    </w:lvl>
    <w:lvl w:ilvl="5" w:tplc="6E88C394" w:tentative="1">
      <w:start w:val="1"/>
      <w:numFmt w:val="bullet"/>
      <w:lvlText w:val="•"/>
      <w:lvlJc w:val="left"/>
      <w:pPr>
        <w:tabs>
          <w:tab w:val="num" w:pos="4320"/>
        </w:tabs>
        <w:ind w:left="4320" w:hanging="360"/>
      </w:pPr>
      <w:rPr>
        <w:rFonts w:ascii="Arial" w:hAnsi="Arial" w:hint="default"/>
      </w:rPr>
    </w:lvl>
    <w:lvl w:ilvl="6" w:tplc="94C4CA9A" w:tentative="1">
      <w:start w:val="1"/>
      <w:numFmt w:val="bullet"/>
      <w:lvlText w:val="•"/>
      <w:lvlJc w:val="left"/>
      <w:pPr>
        <w:tabs>
          <w:tab w:val="num" w:pos="5040"/>
        </w:tabs>
        <w:ind w:left="5040" w:hanging="360"/>
      </w:pPr>
      <w:rPr>
        <w:rFonts w:ascii="Arial" w:hAnsi="Arial" w:hint="default"/>
      </w:rPr>
    </w:lvl>
    <w:lvl w:ilvl="7" w:tplc="051EAA70" w:tentative="1">
      <w:start w:val="1"/>
      <w:numFmt w:val="bullet"/>
      <w:lvlText w:val="•"/>
      <w:lvlJc w:val="left"/>
      <w:pPr>
        <w:tabs>
          <w:tab w:val="num" w:pos="5760"/>
        </w:tabs>
        <w:ind w:left="5760" w:hanging="360"/>
      </w:pPr>
      <w:rPr>
        <w:rFonts w:ascii="Arial" w:hAnsi="Arial" w:hint="default"/>
      </w:rPr>
    </w:lvl>
    <w:lvl w:ilvl="8" w:tplc="3B30153C" w:tentative="1">
      <w:start w:val="1"/>
      <w:numFmt w:val="bullet"/>
      <w:lvlText w:val="•"/>
      <w:lvlJc w:val="left"/>
      <w:pPr>
        <w:tabs>
          <w:tab w:val="num" w:pos="6480"/>
        </w:tabs>
        <w:ind w:left="6480" w:hanging="360"/>
      </w:pPr>
      <w:rPr>
        <w:rFonts w:ascii="Arial" w:hAnsi="Arial" w:hint="default"/>
      </w:rPr>
    </w:lvl>
  </w:abstractNum>
  <w:abstractNum w:abstractNumId="9">
    <w:nsid w:val="376D0BCB"/>
    <w:multiLevelType w:val="hybridMultilevel"/>
    <w:tmpl w:val="5878535A"/>
    <w:lvl w:ilvl="0" w:tplc="080C000F">
      <w:start w:val="1"/>
      <w:numFmt w:val="decimal"/>
      <w:lvlText w:val="%1."/>
      <w:lvlJc w:val="left"/>
      <w:pPr>
        <w:ind w:left="1713" w:hanging="360"/>
      </w:pPr>
    </w:lvl>
    <w:lvl w:ilvl="1" w:tplc="080C0019" w:tentative="1">
      <w:start w:val="1"/>
      <w:numFmt w:val="lowerLetter"/>
      <w:lvlText w:val="%2."/>
      <w:lvlJc w:val="left"/>
      <w:pPr>
        <w:ind w:left="2433" w:hanging="360"/>
      </w:pPr>
    </w:lvl>
    <w:lvl w:ilvl="2" w:tplc="080C001B" w:tentative="1">
      <w:start w:val="1"/>
      <w:numFmt w:val="lowerRoman"/>
      <w:lvlText w:val="%3."/>
      <w:lvlJc w:val="right"/>
      <w:pPr>
        <w:ind w:left="3153" w:hanging="180"/>
      </w:pPr>
    </w:lvl>
    <w:lvl w:ilvl="3" w:tplc="080C000F" w:tentative="1">
      <w:start w:val="1"/>
      <w:numFmt w:val="decimal"/>
      <w:lvlText w:val="%4."/>
      <w:lvlJc w:val="left"/>
      <w:pPr>
        <w:ind w:left="3873" w:hanging="360"/>
      </w:pPr>
    </w:lvl>
    <w:lvl w:ilvl="4" w:tplc="080C0019" w:tentative="1">
      <w:start w:val="1"/>
      <w:numFmt w:val="lowerLetter"/>
      <w:lvlText w:val="%5."/>
      <w:lvlJc w:val="left"/>
      <w:pPr>
        <w:ind w:left="4593" w:hanging="360"/>
      </w:pPr>
    </w:lvl>
    <w:lvl w:ilvl="5" w:tplc="080C001B" w:tentative="1">
      <w:start w:val="1"/>
      <w:numFmt w:val="lowerRoman"/>
      <w:lvlText w:val="%6."/>
      <w:lvlJc w:val="right"/>
      <w:pPr>
        <w:ind w:left="5313" w:hanging="180"/>
      </w:pPr>
    </w:lvl>
    <w:lvl w:ilvl="6" w:tplc="080C000F" w:tentative="1">
      <w:start w:val="1"/>
      <w:numFmt w:val="decimal"/>
      <w:lvlText w:val="%7."/>
      <w:lvlJc w:val="left"/>
      <w:pPr>
        <w:ind w:left="6033" w:hanging="360"/>
      </w:pPr>
    </w:lvl>
    <w:lvl w:ilvl="7" w:tplc="080C0019" w:tentative="1">
      <w:start w:val="1"/>
      <w:numFmt w:val="lowerLetter"/>
      <w:lvlText w:val="%8."/>
      <w:lvlJc w:val="left"/>
      <w:pPr>
        <w:ind w:left="6753" w:hanging="360"/>
      </w:pPr>
    </w:lvl>
    <w:lvl w:ilvl="8" w:tplc="080C001B" w:tentative="1">
      <w:start w:val="1"/>
      <w:numFmt w:val="lowerRoman"/>
      <w:lvlText w:val="%9."/>
      <w:lvlJc w:val="right"/>
      <w:pPr>
        <w:ind w:left="7473" w:hanging="180"/>
      </w:pPr>
    </w:lvl>
  </w:abstractNum>
  <w:abstractNum w:abstractNumId="10">
    <w:nsid w:val="41B4467B"/>
    <w:multiLevelType w:val="hybridMultilevel"/>
    <w:tmpl w:val="D0A838F8"/>
    <w:lvl w:ilvl="0" w:tplc="080C0001">
      <w:start w:val="1"/>
      <w:numFmt w:val="bullet"/>
      <w:lvlText w:val=""/>
      <w:lvlJc w:val="left"/>
      <w:pPr>
        <w:ind w:left="1364" w:hanging="360"/>
      </w:pPr>
      <w:rPr>
        <w:rFonts w:ascii="Symbol" w:hAnsi="Symbol"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11">
    <w:nsid w:val="43CF2CCC"/>
    <w:multiLevelType w:val="hybridMultilevel"/>
    <w:tmpl w:val="AA3C3E1C"/>
    <w:lvl w:ilvl="0" w:tplc="52141B8E">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4A833AE"/>
    <w:multiLevelType w:val="hybridMultilevel"/>
    <w:tmpl w:val="A764529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nsid w:val="46ED2CBE"/>
    <w:multiLevelType w:val="multilevel"/>
    <w:tmpl w:val="52A0583E"/>
    <w:lvl w:ilvl="0">
      <w:start w:val="1"/>
      <w:numFmt w:val="decimal"/>
      <w:lvlText w:val="%1."/>
      <w:lvlJc w:val="left"/>
      <w:pPr>
        <w:ind w:left="360" w:hanging="360"/>
      </w:pPr>
      <w:rPr>
        <w:rFonts w:hint="default"/>
      </w:rPr>
    </w:lvl>
    <w:lvl w:ilvl="1">
      <w:start w:val="1"/>
      <w:numFmt w:val="decimal"/>
      <w:isLgl/>
      <w:lvlText w:val="%1.%2."/>
      <w:lvlJc w:val="left"/>
      <w:pPr>
        <w:ind w:left="644"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4">
    <w:nsid w:val="5D782164"/>
    <w:multiLevelType w:val="hybridMultilevel"/>
    <w:tmpl w:val="77E0275E"/>
    <w:lvl w:ilvl="0" w:tplc="080C0001">
      <w:start w:val="1"/>
      <w:numFmt w:val="bullet"/>
      <w:lvlText w:val=""/>
      <w:lvlJc w:val="left"/>
      <w:pPr>
        <w:ind w:left="1724" w:hanging="360"/>
      </w:pPr>
      <w:rPr>
        <w:rFonts w:ascii="Symbol" w:hAnsi="Symbol" w:hint="default"/>
      </w:rPr>
    </w:lvl>
    <w:lvl w:ilvl="1" w:tplc="080C0003" w:tentative="1">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15">
    <w:nsid w:val="65C86B98"/>
    <w:multiLevelType w:val="hybridMultilevel"/>
    <w:tmpl w:val="E2BE0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320F92"/>
    <w:multiLevelType w:val="hybridMultilevel"/>
    <w:tmpl w:val="2E78FE58"/>
    <w:lvl w:ilvl="0" w:tplc="A65E185E">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50B7D12"/>
    <w:multiLevelType w:val="hybridMultilevel"/>
    <w:tmpl w:val="899A82CC"/>
    <w:lvl w:ilvl="0" w:tplc="A65E185E">
      <w:start w:val="1"/>
      <w:numFmt w:val="bullet"/>
      <w:lvlText w:val="−"/>
      <w:lvlJc w:val="left"/>
      <w:pPr>
        <w:ind w:left="720" w:hanging="360"/>
      </w:pPr>
      <w:rPr>
        <w:rFonts w:ascii="Calibri" w:hAnsi="Calibri" w:hint="default"/>
      </w:rPr>
    </w:lvl>
    <w:lvl w:ilvl="1" w:tplc="A65E185E">
      <w:start w:val="1"/>
      <w:numFmt w:val="bullet"/>
      <w:lvlText w:val="−"/>
      <w:lvlJc w:val="left"/>
      <w:pPr>
        <w:ind w:left="1440" w:hanging="360"/>
      </w:pPr>
      <w:rPr>
        <w:rFonts w:ascii="Calibri" w:hAnsi="Calibr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0"/>
  </w:num>
  <w:num w:numId="6">
    <w:abstractNumId w:val="17"/>
  </w:num>
  <w:num w:numId="7">
    <w:abstractNumId w:val="6"/>
  </w:num>
  <w:num w:numId="8">
    <w:abstractNumId w:val="3"/>
  </w:num>
  <w:num w:numId="9">
    <w:abstractNumId w:val="14"/>
  </w:num>
  <w:num w:numId="10">
    <w:abstractNumId w:val="2"/>
  </w:num>
  <w:num w:numId="11">
    <w:abstractNumId w:val="9"/>
  </w:num>
  <w:num w:numId="12">
    <w:abstractNumId w:val="7"/>
  </w:num>
  <w:num w:numId="13">
    <w:abstractNumId w:val="12"/>
  </w:num>
  <w:num w:numId="14">
    <w:abstractNumId w:val="8"/>
  </w:num>
  <w:num w:numId="15">
    <w:abstractNumId w:val="15"/>
  </w:num>
  <w:num w:numId="16">
    <w:abstractNumId w:val="10"/>
  </w:num>
  <w:num w:numId="17">
    <w:abstractNumId w:val="1"/>
  </w:num>
  <w:num w:numId="18">
    <w:abstractNumId w:val="4"/>
  </w:num>
  <w:num w:numId="1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0241">
      <o:colormru v:ext="edit" colors="#c7b96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4D"/>
    <w:rsid w:val="00000346"/>
    <w:rsid w:val="00000ABC"/>
    <w:rsid w:val="00001A62"/>
    <w:rsid w:val="000026B2"/>
    <w:rsid w:val="00002AE3"/>
    <w:rsid w:val="00002DB7"/>
    <w:rsid w:val="00003833"/>
    <w:rsid w:val="000038C8"/>
    <w:rsid w:val="00004148"/>
    <w:rsid w:val="00004456"/>
    <w:rsid w:val="00004AA1"/>
    <w:rsid w:val="00006E6E"/>
    <w:rsid w:val="000072C2"/>
    <w:rsid w:val="000078D0"/>
    <w:rsid w:val="00007B73"/>
    <w:rsid w:val="00007D2C"/>
    <w:rsid w:val="00007DA8"/>
    <w:rsid w:val="00007E12"/>
    <w:rsid w:val="000106BD"/>
    <w:rsid w:val="00010855"/>
    <w:rsid w:val="00010CDE"/>
    <w:rsid w:val="000113DB"/>
    <w:rsid w:val="00011D4F"/>
    <w:rsid w:val="00011DE2"/>
    <w:rsid w:val="00011DEE"/>
    <w:rsid w:val="000122B0"/>
    <w:rsid w:val="0001231F"/>
    <w:rsid w:val="0001259B"/>
    <w:rsid w:val="00012C52"/>
    <w:rsid w:val="00012DAC"/>
    <w:rsid w:val="0001301C"/>
    <w:rsid w:val="000130CE"/>
    <w:rsid w:val="00014125"/>
    <w:rsid w:val="000147DF"/>
    <w:rsid w:val="000147FE"/>
    <w:rsid w:val="00014E0B"/>
    <w:rsid w:val="00014F95"/>
    <w:rsid w:val="00015B29"/>
    <w:rsid w:val="000170F0"/>
    <w:rsid w:val="0001736C"/>
    <w:rsid w:val="00017F8D"/>
    <w:rsid w:val="0002067A"/>
    <w:rsid w:val="00020FCC"/>
    <w:rsid w:val="00021D46"/>
    <w:rsid w:val="00022EB3"/>
    <w:rsid w:val="000234B0"/>
    <w:rsid w:val="00023AF3"/>
    <w:rsid w:val="0002458B"/>
    <w:rsid w:val="00024DD7"/>
    <w:rsid w:val="00024EED"/>
    <w:rsid w:val="00025437"/>
    <w:rsid w:val="000256C5"/>
    <w:rsid w:val="00026465"/>
    <w:rsid w:val="00027368"/>
    <w:rsid w:val="000273D9"/>
    <w:rsid w:val="00027808"/>
    <w:rsid w:val="00027AEB"/>
    <w:rsid w:val="00030220"/>
    <w:rsid w:val="0003032D"/>
    <w:rsid w:val="00030AB3"/>
    <w:rsid w:val="00030F2F"/>
    <w:rsid w:val="00032506"/>
    <w:rsid w:val="00032741"/>
    <w:rsid w:val="0003276B"/>
    <w:rsid w:val="000336FF"/>
    <w:rsid w:val="00033D2E"/>
    <w:rsid w:val="000341E3"/>
    <w:rsid w:val="00034B46"/>
    <w:rsid w:val="00034D20"/>
    <w:rsid w:val="00034E83"/>
    <w:rsid w:val="000358EE"/>
    <w:rsid w:val="00036B92"/>
    <w:rsid w:val="00037F33"/>
    <w:rsid w:val="00040AC8"/>
    <w:rsid w:val="00041AE3"/>
    <w:rsid w:val="00041EC4"/>
    <w:rsid w:val="00042BF0"/>
    <w:rsid w:val="0004364E"/>
    <w:rsid w:val="00043F26"/>
    <w:rsid w:val="00043FA7"/>
    <w:rsid w:val="00044EE9"/>
    <w:rsid w:val="0004541E"/>
    <w:rsid w:val="000459B2"/>
    <w:rsid w:val="00045B02"/>
    <w:rsid w:val="0004625C"/>
    <w:rsid w:val="00046406"/>
    <w:rsid w:val="00047541"/>
    <w:rsid w:val="00047B7F"/>
    <w:rsid w:val="00047E37"/>
    <w:rsid w:val="000506D9"/>
    <w:rsid w:val="00050836"/>
    <w:rsid w:val="00050B87"/>
    <w:rsid w:val="00050E7C"/>
    <w:rsid w:val="00051382"/>
    <w:rsid w:val="000514BA"/>
    <w:rsid w:val="00052FFD"/>
    <w:rsid w:val="0005309D"/>
    <w:rsid w:val="00053170"/>
    <w:rsid w:val="0005365C"/>
    <w:rsid w:val="0005387C"/>
    <w:rsid w:val="00053909"/>
    <w:rsid w:val="000539A6"/>
    <w:rsid w:val="00053CD3"/>
    <w:rsid w:val="00053F11"/>
    <w:rsid w:val="00054CF2"/>
    <w:rsid w:val="00055196"/>
    <w:rsid w:val="00056AD0"/>
    <w:rsid w:val="0005736A"/>
    <w:rsid w:val="0005752F"/>
    <w:rsid w:val="0005774F"/>
    <w:rsid w:val="00060868"/>
    <w:rsid w:val="00060AC7"/>
    <w:rsid w:val="00061083"/>
    <w:rsid w:val="0006258E"/>
    <w:rsid w:val="00062D42"/>
    <w:rsid w:val="00064BF8"/>
    <w:rsid w:val="00065F42"/>
    <w:rsid w:val="00065F86"/>
    <w:rsid w:val="000667FF"/>
    <w:rsid w:val="00066B43"/>
    <w:rsid w:val="00066C80"/>
    <w:rsid w:val="00066D14"/>
    <w:rsid w:val="00066D15"/>
    <w:rsid w:val="0006743B"/>
    <w:rsid w:val="00067A0E"/>
    <w:rsid w:val="00067A84"/>
    <w:rsid w:val="0007035A"/>
    <w:rsid w:val="00070815"/>
    <w:rsid w:val="00070C09"/>
    <w:rsid w:val="000714F1"/>
    <w:rsid w:val="00071A57"/>
    <w:rsid w:val="00071F27"/>
    <w:rsid w:val="00072898"/>
    <w:rsid w:val="0007482D"/>
    <w:rsid w:val="00074A90"/>
    <w:rsid w:val="00075E43"/>
    <w:rsid w:val="00077DE4"/>
    <w:rsid w:val="00080ECB"/>
    <w:rsid w:val="00081983"/>
    <w:rsid w:val="00082518"/>
    <w:rsid w:val="00082996"/>
    <w:rsid w:val="00083C97"/>
    <w:rsid w:val="00083DD6"/>
    <w:rsid w:val="00083E9B"/>
    <w:rsid w:val="00083EE0"/>
    <w:rsid w:val="0008595B"/>
    <w:rsid w:val="00086F71"/>
    <w:rsid w:val="000870F6"/>
    <w:rsid w:val="0009153F"/>
    <w:rsid w:val="000918F5"/>
    <w:rsid w:val="00092652"/>
    <w:rsid w:val="00092CB2"/>
    <w:rsid w:val="000933C5"/>
    <w:rsid w:val="0009358B"/>
    <w:rsid w:val="00093BBC"/>
    <w:rsid w:val="00094563"/>
    <w:rsid w:val="000948F6"/>
    <w:rsid w:val="00094B84"/>
    <w:rsid w:val="00094BFD"/>
    <w:rsid w:val="0009548C"/>
    <w:rsid w:val="00096191"/>
    <w:rsid w:val="00096BF7"/>
    <w:rsid w:val="000975FA"/>
    <w:rsid w:val="00097706"/>
    <w:rsid w:val="000A123C"/>
    <w:rsid w:val="000A2180"/>
    <w:rsid w:val="000A2BF0"/>
    <w:rsid w:val="000A2F51"/>
    <w:rsid w:val="000A3D40"/>
    <w:rsid w:val="000A470F"/>
    <w:rsid w:val="000A488D"/>
    <w:rsid w:val="000A49F4"/>
    <w:rsid w:val="000A4D86"/>
    <w:rsid w:val="000A5546"/>
    <w:rsid w:val="000A5969"/>
    <w:rsid w:val="000A59D0"/>
    <w:rsid w:val="000A635E"/>
    <w:rsid w:val="000A71A8"/>
    <w:rsid w:val="000A73B7"/>
    <w:rsid w:val="000A76AA"/>
    <w:rsid w:val="000A7D10"/>
    <w:rsid w:val="000B0814"/>
    <w:rsid w:val="000B0C69"/>
    <w:rsid w:val="000B0D59"/>
    <w:rsid w:val="000B0FDB"/>
    <w:rsid w:val="000B114A"/>
    <w:rsid w:val="000B1820"/>
    <w:rsid w:val="000B30FF"/>
    <w:rsid w:val="000B33BC"/>
    <w:rsid w:val="000B3D4A"/>
    <w:rsid w:val="000B3FBD"/>
    <w:rsid w:val="000B45BE"/>
    <w:rsid w:val="000B4998"/>
    <w:rsid w:val="000B4E4A"/>
    <w:rsid w:val="000B6ADF"/>
    <w:rsid w:val="000B7198"/>
    <w:rsid w:val="000B72E6"/>
    <w:rsid w:val="000B74DE"/>
    <w:rsid w:val="000B7F1B"/>
    <w:rsid w:val="000B7F29"/>
    <w:rsid w:val="000C05A1"/>
    <w:rsid w:val="000C1FE8"/>
    <w:rsid w:val="000C20EB"/>
    <w:rsid w:val="000C2375"/>
    <w:rsid w:val="000C2605"/>
    <w:rsid w:val="000C2B05"/>
    <w:rsid w:val="000C2BF9"/>
    <w:rsid w:val="000C3057"/>
    <w:rsid w:val="000C409D"/>
    <w:rsid w:val="000C4450"/>
    <w:rsid w:val="000C451F"/>
    <w:rsid w:val="000C477A"/>
    <w:rsid w:val="000C4A77"/>
    <w:rsid w:val="000C4B9D"/>
    <w:rsid w:val="000C5103"/>
    <w:rsid w:val="000C5109"/>
    <w:rsid w:val="000C5EF6"/>
    <w:rsid w:val="000C65D1"/>
    <w:rsid w:val="000C6704"/>
    <w:rsid w:val="000C6779"/>
    <w:rsid w:val="000C6922"/>
    <w:rsid w:val="000C6BA8"/>
    <w:rsid w:val="000C70C8"/>
    <w:rsid w:val="000C7ED9"/>
    <w:rsid w:val="000D0DFB"/>
    <w:rsid w:val="000D1DB2"/>
    <w:rsid w:val="000D1FD8"/>
    <w:rsid w:val="000D2786"/>
    <w:rsid w:val="000D2935"/>
    <w:rsid w:val="000D2C4C"/>
    <w:rsid w:val="000D3AAB"/>
    <w:rsid w:val="000D3FB3"/>
    <w:rsid w:val="000D439A"/>
    <w:rsid w:val="000D4D1C"/>
    <w:rsid w:val="000D563C"/>
    <w:rsid w:val="000D59D8"/>
    <w:rsid w:val="000D680E"/>
    <w:rsid w:val="000D6CEB"/>
    <w:rsid w:val="000D6F52"/>
    <w:rsid w:val="000E01A8"/>
    <w:rsid w:val="000E05E9"/>
    <w:rsid w:val="000E17D8"/>
    <w:rsid w:val="000E2D73"/>
    <w:rsid w:val="000E50C7"/>
    <w:rsid w:val="000E55B6"/>
    <w:rsid w:val="000E588C"/>
    <w:rsid w:val="000E59E1"/>
    <w:rsid w:val="000E5A5E"/>
    <w:rsid w:val="000E5FCD"/>
    <w:rsid w:val="000E74DA"/>
    <w:rsid w:val="000E7ED1"/>
    <w:rsid w:val="000E7FE8"/>
    <w:rsid w:val="000F0A65"/>
    <w:rsid w:val="000F141B"/>
    <w:rsid w:val="000F1CE1"/>
    <w:rsid w:val="000F1DF3"/>
    <w:rsid w:val="000F1FAC"/>
    <w:rsid w:val="000F2450"/>
    <w:rsid w:val="000F25ED"/>
    <w:rsid w:val="000F2F37"/>
    <w:rsid w:val="000F34A9"/>
    <w:rsid w:val="000F350E"/>
    <w:rsid w:val="000F4133"/>
    <w:rsid w:val="000F4195"/>
    <w:rsid w:val="000F4AD0"/>
    <w:rsid w:val="000F52D1"/>
    <w:rsid w:val="000F5806"/>
    <w:rsid w:val="000F58C7"/>
    <w:rsid w:val="000F591E"/>
    <w:rsid w:val="000F6C63"/>
    <w:rsid w:val="000F7182"/>
    <w:rsid w:val="000F727F"/>
    <w:rsid w:val="000F747F"/>
    <w:rsid w:val="000F76A8"/>
    <w:rsid w:val="001006AA"/>
    <w:rsid w:val="001017DD"/>
    <w:rsid w:val="0010180A"/>
    <w:rsid w:val="00102341"/>
    <w:rsid w:val="001023FB"/>
    <w:rsid w:val="001028A5"/>
    <w:rsid w:val="00102D4A"/>
    <w:rsid w:val="00103198"/>
    <w:rsid w:val="00103368"/>
    <w:rsid w:val="00103C39"/>
    <w:rsid w:val="00103FC7"/>
    <w:rsid w:val="00104523"/>
    <w:rsid w:val="0010469D"/>
    <w:rsid w:val="00104F5D"/>
    <w:rsid w:val="00105921"/>
    <w:rsid w:val="0010611D"/>
    <w:rsid w:val="00106D57"/>
    <w:rsid w:val="00107160"/>
    <w:rsid w:val="00107363"/>
    <w:rsid w:val="00107718"/>
    <w:rsid w:val="00107C9B"/>
    <w:rsid w:val="0011013A"/>
    <w:rsid w:val="0011071B"/>
    <w:rsid w:val="00110CF4"/>
    <w:rsid w:val="0011114D"/>
    <w:rsid w:val="001111DD"/>
    <w:rsid w:val="00111964"/>
    <w:rsid w:val="001119EA"/>
    <w:rsid w:val="00111A94"/>
    <w:rsid w:val="00111E91"/>
    <w:rsid w:val="00112A9D"/>
    <w:rsid w:val="00113BD0"/>
    <w:rsid w:val="00113EA0"/>
    <w:rsid w:val="00114254"/>
    <w:rsid w:val="00114CAA"/>
    <w:rsid w:val="00114E6A"/>
    <w:rsid w:val="00115788"/>
    <w:rsid w:val="0011595B"/>
    <w:rsid w:val="00115B1C"/>
    <w:rsid w:val="001163FE"/>
    <w:rsid w:val="00116422"/>
    <w:rsid w:val="00116586"/>
    <w:rsid w:val="00116607"/>
    <w:rsid w:val="001174C2"/>
    <w:rsid w:val="001205C6"/>
    <w:rsid w:val="00121658"/>
    <w:rsid w:val="00121916"/>
    <w:rsid w:val="00122109"/>
    <w:rsid w:val="00122BAB"/>
    <w:rsid w:val="00123952"/>
    <w:rsid w:val="001241C6"/>
    <w:rsid w:val="00124299"/>
    <w:rsid w:val="001258AC"/>
    <w:rsid w:val="00125BC1"/>
    <w:rsid w:val="00125C33"/>
    <w:rsid w:val="00126B8F"/>
    <w:rsid w:val="00126FC5"/>
    <w:rsid w:val="00127707"/>
    <w:rsid w:val="00127A41"/>
    <w:rsid w:val="00130705"/>
    <w:rsid w:val="001315CB"/>
    <w:rsid w:val="001322A3"/>
    <w:rsid w:val="001322B2"/>
    <w:rsid w:val="001336D9"/>
    <w:rsid w:val="00133746"/>
    <w:rsid w:val="00133C8B"/>
    <w:rsid w:val="00133DA8"/>
    <w:rsid w:val="00133EA8"/>
    <w:rsid w:val="00133EAC"/>
    <w:rsid w:val="00133FA7"/>
    <w:rsid w:val="0013436E"/>
    <w:rsid w:val="00134F80"/>
    <w:rsid w:val="001350B8"/>
    <w:rsid w:val="001351B1"/>
    <w:rsid w:val="00135564"/>
    <w:rsid w:val="00135AF2"/>
    <w:rsid w:val="001363C8"/>
    <w:rsid w:val="00136493"/>
    <w:rsid w:val="001365DD"/>
    <w:rsid w:val="00136E7B"/>
    <w:rsid w:val="00137A11"/>
    <w:rsid w:val="00137CEC"/>
    <w:rsid w:val="001404EE"/>
    <w:rsid w:val="00141DB6"/>
    <w:rsid w:val="00142EE2"/>
    <w:rsid w:val="00142F63"/>
    <w:rsid w:val="00143F34"/>
    <w:rsid w:val="0014408C"/>
    <w:rsid w:val="00144E6A"/>
    <w:rsid w:val="00145FFA"/>
    <w:rsid w:val="001468A8"/>
    <w:rsid w:val="00146BA6"/>
    <w:rsid w:val="001471A9"/>
    <w:rsid w:val="00147712"/>
    <w:rsid w:val="00147A9E"/>
    <w:rsid w:val="00147ADA"/>
    <w:rsid w:val="001500F3"/>
    <w:rsid w:val="001501D2"/>
    <w:rsid w:val="00150CDC"/>
    <w:rsid w:val="001510A1"/>
    <w:rsid w:val="00151273"/>
    <w:rsid w:val="00151468"/>
    <w:rsid w:val="001516AF"/>
    <w:rsid w:val="00151B8E"/>
    <w:rsid w:val="00152841"/>
    <w:rsid w:val="0015299B"/>
    <w:rsid w:val="00153481"/>
    <w:rsid w:val="001535C5"/>
    <w:rsid w:val="00153E30"/>
    <w:rsid w:val="00154316"/>
    <w:rsid w:val="00154A0C"/>
    <w:rsid w:val="0015540A"/>
    <w:rsid w:val="0015579C"/>
    <w:rsid w:val="001567A4"/>
    <w:rsid w:val="00156E2A"/>
    <w:rsid w:val="001577F3"/>
    <w:rsid w:val="00157DA8"/>
    <w:rsid w:val="00160482"/>
    <w:rsid w:val="00160D00"/>
    <w:rsid w:val="00161249"/>
    <w:rsid w:val="00163D1B"/>
    <w:rsid w:val="00164088"/>
    <w:rsid w:val="00164133"/>
    <w:rsid w:val="00164570"/>
    <w:rsid w:val="00164700"/>
    <w:rsid w:val="00164F25"/>
    <w:rsid w:val="001651B8"/>
    <w:rsid w:val="0016574E"/>
    <w:rsid w:val="00165AE1"/>
    <w:rsid w:val="00165C42"/>
    <w:rsid w:val="001661A7"/>
    <w:rsid w:val="001662C4"/>
    <w:rsid w:val="00166C2E"/>
    <w:rsid w:val="00166C8F"/>
    <w:rsid w:val="00166EF7"/>
    <w:rsid w:val="001670F5"/>
    <w:rsid w:val="00167A95"/>
    <w:rsid w:val="00167D6F"/>
    <w:rsid w:val="00167D70"/>
    <w:rsid w:val="00172517"/>
    <w:rsid w:val="00172940"/>
    <w:rsid w:val="00172AE5"/>
    <w:rsid w:val="00173C25"/>
    <w:rsid w:val="00173E4C"/>
    <w:rsid w:val="001740CB"/>
    <w:rsid w:val="0017445F"/>
    <w:rsid w:val="001744B0"/>
    <w:rsid w:val="00174969"/>
    <w:rsid w:val="001749CD"/>
    <w:rsid w:val="00174D39"/>
    <w:rsid w:val="00174F53"/>
    <w:rsid w:val="0017625A"/>
    <w:rsid w:val="001771A4"/>
    <w:rsid w:val="001773CB"/>
    <w:rsid w:val="00177635"/>
    <w:rsid w:val="00177689"/>
    <w:rsid w:val="001802FB"/>
    <w:rsid w:val="0018071A"/>
    <w:rsid w:val="00180B63"/>
    <w:rsid w:val="00180F89"/>
    <w:rsid w:val="001815C7"/>
    <w:rsid w:val="00181700"/>
    <w:rsid w:val="001817DB"/>
    <w:rsid w:val="00181B1C"/>
    <w:rsid w:val="00181D4B"/>
    <w:rsid w:val="0018281B"/>
    <w:rsid w:val="001828CC"/>
    <w:rsid w:val="001840E9"/>
    <w:rsid w:val="00184BDA"/>
    <w:rsid w:val="001852EE"/>
    <w:rsid w:val="001856CB"/>
    <w:rsid w:val="00185A9D"/>
    <w:rsid w:val="00185F15"/>
    <w:rsid w:val="001863DC"/>
    <w:rsid w:val="00187198"/>
    <w:rsid w:val="00187A56"/>
    <w:rsid w:val="00187A81"/>
    <w:rsid w:val="001901F9"/>
    <w:rsid w:val="001906F7"/>
    <w:rsid w:val="00191C83"/>
    <w:rsid w:val="00191DA1"/>
    <w:rsid w:val="00192733"/>
    <w:rsid w:val="001928BA"/>
    <w:rsid w:val="001928C3"/>
    <w:rsid w:val="0019326D"/>
    <w:rsid w:val="001932C3"/>
    <w:rsid w:val="001938B6"/>
    <w:rsid w:val="0019450D"/>
    <w:rsid w:val="00194F5E"/>
    <w:rsid w:val="00195754"/>
    <w:rsid w:val="00196305"/>
    <w:rsid w:val="00196A1E"/>
    <w:rsid w:val="00196BC2"/>
    <w:rsid w:val="001970C1"/>
    <w:rsid w:val="001A01D4"/>
    <w:rsid w:val="001A0223"/>
    <w:rsid w:val="001A08FE"/>
    <w:rsid w:val="001A0F74"/>
    <w:rsid w:val="001A111A"/>
    <w:rsid w:val="001A1345"/>
    <w:rsid w:val="001A147C"/>
    <w:rsid w:val="001A1A8E"/>
    <w:rsid w:val="001A237F"/>
    <w:rsid w:val="001A26C6"/>
    <w:rsid w:val="001A27CC"/>
    <w:rsid w:val="001A3095"/>
    <w:rsid w:val="001A3C25"/>
    <w:rsid w:val="001A4197"/>
    <w:rsid w:val="001A582B"/>
    <w:rsid w:val="001A61FA"/>
    <w:rsid w:val="001A62D6"/>
    <w:rsid w:val="001A6B9C"/>
    <w:rsid w:val="001A7C2C"/>
    <w:rsid w:val="001B12D5"/>
    <w:rsid w:val="001B13BD"/>
    <w:rsid w:val="001B1796"/>
    <w:rsid w:val="001B1BFB"/>
    <w:rsid w:val="001B1D46"/>
    <w:rsid w:val="001B2147"/>
    <w:rsid w:val="001B2EE2"/>
    <w:rsid w:val="001B2F12"/>
    <w:rsid w:val="001B36A5"/>
    <w:rsid w:val="001B4EDE"/>
    <w:rsid w:val="001B5508"/>
    <w:rsid w:val="001B5F3A"/>
    <w:rsid w:val="001B6908"/>
    <w:rsid w:val="001B6ADC"/>
    <w:rsid w:val="001B7650"/>
    <w:rsid w:val="001C0503"/>
    <w:rsid w:val="001C08B4"/>
    <w:rsid w:val="001C10F1"/>
    <w:rsid w:val="001C116D"/>
    <w:rsid w:val="001C1483"/>
    <w:rsid w:val="001C1822"/>
    <w:rsid w:val="001C1A0B"/>
    <w:rsid w:val="001C1F42"/>
    <w:rsid w:val="001C2091"/>
    <w:rsid w:val="001C20CD"/>
    <w:rsid w:val="001C229E"/>
    <w:rsid w:val="001C2482"/>
    <w:rsid w:val="001C25BA"/>
    <w:rsid w:val="001C2B78"/>
    <w:rsid w:val="001C2CF3"/>
    <w:rsid w:val="001C33E1"/>
    <w:rsid w:val="001C3894"/>
    <w:rsid w:val="001C3E22"/>
    <w:rsid w:val="001C438F"/>
    <w:rsid w:val="001C456D"/>
    <w:rsid w:val="001C5A4E"/>
    <w:rsid w:val="001C6117"/>
    <w:rsid w:val="001C627B"/>
    <w:rsid w:val="001C6518"/>
    <w:rsid w:val="001C7355"/>
    <w:rsid w:val="001D090B"/>
    <w:rsid w:val="001D120D"/>
    <w:rsid w:val="001D1C26"/>
    <w:rsid w:val="001D222A"/>
    <w:rsid w:val="001D26EA"/>
    <w:rsid w:val="001D3034"/>
    <w:rsid w:val="001D3464"/>
    <w:rsid w:val="001D34E4"/>
    <w:rsid w:val="001D3D37"/>
    <w:rsid w:val="001D506B"/>
    <w:rsid w:val="001D536E"/>
    <w:rsid w:val="001D6047"/>
    <w:rsid w:val="001D6762"/>
    <w:rsid w:val="001D6F16"/>
    <w:rsid w:val="001D7262"/>
    <w:rsid w:val="001D7801"/>
    <w:rsid w:val="001E013F"/>
    <w:rsid w:val="001E08BA"/>
    <w:rsid w:val="001E08EA"/>
    <w:rsid w:val="001E0E4E"/>
    <w:rsid w:val="001E12EC"/>
    <w:rsid w:val="001E177A"/>
    <w:rsid w:val="001E18C6"/>
    <w:rsid w:val="001E1DAE"/>
    <w:rsid w:val="001E1E03"/>
    <w:rsid w:val="001E29B7"/>
    <w:rsid w:val="001E33DB"/>
    <w:rsid w:val="001E395F"/>
    <w:rsid w:val="001E45FA"/>
    <w:rsid w:val="001E487D"/>
    <w:rsid w:val="001E4E3B"/>
    <w:rsid w:val="001E5BC2"/>
    <w:rsid w:val="001E5E17"/>
    <w:rsid w:val="001E5ECB"/>
    <w:rsid w:val="001E6DE5"/>
    <w:rsid w:val="001E7B4A"/>
    <w:rsid w:val="001F080E"/>
    <w:rsid w:val="001F11BA"/>
    <w:rsid w:val="001F15F0"/>
    <w:rsid w:val="001F19BA"/>
    <w:rsid w:val="001F271F"/>
    <w:rsid w:val="001F282E"/>
    <w:rsid w:val="001F2958"/>
    <w:rsid w:val="001F2F72"/>
    <w:rsid w:val="001F3444"/>
    <w:rsid w:val="001F384B"/>
    <w:rsid w:val="001F41CC"/>
    <w:rsid w:val="001F4528"/>
    <w:rsid w:val="001F4534"/>
    <w:rsid w:val="001F4538"/>
    <w:rsid w:val="001F473A"/>
    <w:rsid w:val="001F4951"/>
    <w:rsid w:val="001F504F"/>
    <w:rsid w:val="001F51BA"/>
    <w:rsid w:val="001F538B"/>
    <w:rsid w:val="001F54E1"/>
    <w:rsid w:val="001F5DC9"/>
    <w:rsid w:val="001F6BA9"/>
    <w:rsid w:val="001F6E78"/>
    <w:rsid w:val="001F73F8"/>
    <w:rsid w:val="001F7B79"/>
    <w:rsid w:val="00200660"/>
    <w:rsid w:val="00200CEE"/>
    <w:rsid w:val="00201188"/>
    <w:rsid w:val="0020148D"/>
    <w:rsid w:val="00201860"/>
    <w:rsid w:val="00201D89"/>
    <w:rsid w:val="00201DCF"/>
    <w:rsid w:val="00202218"/>
    <w:rsid w:val="00203036"/>
    <w:rsid w:val="00203633"/>
    <w:rsid w:val="00203D8A"/>
    <w:rsid w:val="00203E7C"/>
    <w:rsid w:val="00204277"/>
    <w:rsid w:val="0020447F"/>
    <w:rsid w:val="0020453C"/>
    <w:rsid w:val="00204A1F"/>
    <w:rsid w:val="0020547E"/>
    <w:rsid w:val="00205512"/>
    <w:rsid w:val="0020578E"/>
    <w:rsid w:val="0020591E"/>
    <w:rsid w:val="00205DE9"/>
    <w:rsid w:val="0020618B"/>
    <w:rsid w:val="00206515"/>
    <w:rsid w:val="00206B8C"/>
    <w:rsid w:val="00210128"/>
    <w:rsid w:val="00210B3B"/>
    <w:rsid w:val="002119D2"/>
    <w:rsid w:val="00212075"/>
    <w:rsid w:val="0021227B"/>
    <w:rsid w:val="00212631"/>
    <w:rsid w:val="00212F6C"/>
    <w:rsid w:val="002137B6"/>
    <w:rsid w:val="00213994"/>
    <w:rsid w:val="00213B06"/>
    <w:rsid w:val="0021467B"/>
    <w:rsid w:val="0021480B"/>
    <w:rsid w:val="00214C2F"/>
    <w:rsid w:val="00215497"/>
    <w:rsid w:val="00216155"/>
    <w:rsid w:val="00216162"/>
    <w:rsid w:val="00217156"/>
    <w:rsid w:val="00217413"/>
    <w:rsid w:val="0021753C"/>
    <w:rsid w:val="002178EE"/>
    <w:rsid w:val="00220FA5"/>
    <w:rsid w:val="0022124E"/>
    <w:rsid w:val="0022145E"/>
    <w:rsid w:val="002219E3"/>
    <w:rsid w:val="00221D12"/>
    <w:rsid w:val="0022215B"/>
    <w:rsid w:val="00222802"/>
    <w:rsid w:val="00222DD3"/>
    <w:rsid w:val="002238B2"/>
    <w:rsid w:val="002239D3"/>
    <w:rsid w:val="00224252"/>
    <w:rsid w:val="00224BEA"/>
    <w:rsid w:val="002256E9"/>
    <w:rsid w:val="00225D14"/>
    <w:rsid w:val="00226319"/>
    <w:rsid w:val="002268FF"/>
    <w:rsid w:val="0022694F"/>
    <w:rsid w:val="00226D3F"/>
    <w:rsid w:val="00226E8A"/>
    <w:rsid w:val="002271A5"/>
    <w:rsid w:val="00227F1E"/>
    <w:rsid w:val="002304D3"/>
    <w:rsid w:val="00230734"/>
    <w:rsid w:val="0023089B"/>
    <w:rsid w:val="00230E83"/>
    <w:rsid w:val="00231089"/>
    <w:rsid w:val="002311E9"/>
    <w:rsid w:val="00231250"/>
    <w:rsid w:val="002313E4"/>
    <w:rsid w:val="002318F7"/>
    <w:rsid w:val="00231F12"/>
    <w:rsid w:val="0023245E"/>
    <w:rsid w:val="00232AAA"/>
    <w:rsid w:val="00232C6C"/>
    <w:rsid w:val="00232F22"/>
    <w:rsid w:val="00232FAC"/>
    <w:rsid w:val="00233566"/>
    <w:rsid w:val="00233B56"/>
    <w:rsid w:val="002340B7"/>
    <w:rsid w:val="002344A8"/>
    <w:rsid w:val="002346F9"/>
    <w:rsid w:val="00234860"/>
    <w:rsid w:val="002350A0"/>
    <w:rsid w:val="002355C6"/>
    <w:rsid w:val="0023562F"/>
    <w:rsid w:val="002356F2"/>
    <w:rsid w:val="002361D1"/>
    <w:rsid w:val="0023653E"/>
    <w:rsid w:val="0023699C"/>
    <w:rsid w:val="00236F9A"/>
    <w:rsid w:val="0023735F"/>
    <w:rsid w:val="0023768B"/>
    <w:rsid w:val="00237F3F"/>
    <w:rsid w:val="002402EF"/>
    <w:rsid w:val="002404D8"/>
    <w:rsid w:val="00240C6E"/>
    <w:rsid w:val="002417B5"/>
    <w:rsid w:val="00242087"/>
    <w:rsid w:val="002426FB"/>
    <w:rsid w:val="00242883"/>
    <w:rsid w:val="0024298D"/>
    <w:rsid w:val="00242B69"/>
    <w:rsid w:val="00243CEB"/>
    <w:rsid w:val="00243FE0"/>
    <w:rsid w:val="002446A6"/>
    <w:rsid w:val="00244A10"/>
    <w:rsid w:val="00244BC5"/>
    <w:rsid w:val="00244D6F"/>
    <w:rsid w:val="00244FE8"/>
    <w:rsid w:val="0024509E"/>
    <w:rsid w:val="00246B38"/>
    <w:rsid w:val="00247528"/>
    <w:rsid w:val="00247742"/>
    <w:rsid w:val="00250258"/>
    <w:rsid w:val="002508F6"/>
    <w:rsid w:val="00251FED"/>
    <w:rsid w:val="0025298D"/>
    <w:rsid w:val="0025326E"/>
    <w:rsid w:val="0025384E"/>
    <w:rsid w:val="00253ABC"/>
    <w:rsid w:val="00253B15"/>
    <w:rsid w:val="00253CF4"/>
    <w:rsid w:val="00253DD5"/>
    <w:rsid w:val="00254169"/>
    <w:rsid w:val="00254373"/>
    <w:rsid w:val="00254C60"/>
    <w:rsid w:val="00254EEC"/>
    <w:rsid w:val="0025539A"/>
    <w:rsid w:val="0025561E"/>
    <w:rsid w:val="002556FF"/>
    <w:rsid w:val="002559C2"/>
    <w:rsid w:val="00255C6A"/>
    <w:rsid w:val="002564D2"/>
    <w:rsid w:val="00257145"/>
    <w:rsid w:val="002571EA"/>
    <w:rsid w:val="002577A7"/>
    <w:rsid w:val="00257930"/>
    <w:rsid w:val="002579C0"/>
    <w:rsid w:val="00257CD3"/>
    <w:rsid w:val="002601E6"/>
    <w:rsid w:val="002604CC"/>
    <w:rsid w:val="00261E85"/>
    <w:rsid w:val="0026275D"/>
    <w:rsid w:val="002629B6"/>
    <w:rsid w:val="0026300C"/>
    <w:rsid w:val="00263332"/>
    <w:rsid w:val="002637EE"/>
    <w:rsid w:val="002645CB"/>
    <w:rsid w:val="002648D4"/>
    <w:rsid w:val="00264DB8"/>
    <w:rsid w:val="002654B5"/>
    <w:rsid w:val="00265E32"/>
    <w:rsid w:val="002663DB"/>
    <w:rsid w:val="00266562"/>
    <w:rsid w:val="002666C8"/>
    <w:rsid w:val="00266D4D"/>
    <w:rsid w:val="00267CB1"/>
    <w:rsid w:val="00267E65"/>
    <w:rsid w:val="002701F6"/>
    <w:rsid w:val="002706A4"/>
    <w:rsid w:val="002708DE"/>
    <w:rsid w:val="00271F1D"/>
    <w:rsid w:val="002724B3"/>
    <w:rsid w:val="002726B6"/>
    <w:rsid w:val="002730A7"/>
    <w:rsid w:val="00273103"/>
    <w:rsid w:val="00273301"/>
    <w:rsid w:val="0027333F"/>
    <w:rsid w:val="002736BF"/>
    <w:rsid w:val="0027380D"/>
    <w:rsid w:val="00273C1D"/>
    <w:rsid w:val="00273F69"/>
    <w:rsid w:val="0027419B"/>
    <w:rsid w:val="002742D9"/>
    <w:rsid w:val="002743E4"/>
    <w:rsid w:val="00274899"/>
    <w:rsid w:val="00274B15"/>
    <w:rsid w:val="002769FD"/>
    <w:rsid w:val="00277871"/>
    <w:rsid w:val="00280379"/>
    <w:rsid w:val="002806A8"/>
    <w:rsid w:val="002810ED"/>
    <w:rsid w:val="00281585"/>
    <w:rsid w:val="002816CE"/>
    <w:rsid w:val="00281FE5"/>
    <w:rsid w:val="002834EC"/>
    <w:rsid w:val="00283504"/>
    <w:rsid w:val="00284ACD"/>
    <w:rsid w:val="0028627D"/>
    <w:rsid w:val="002865C4"/>
    <w:rsid w:val="002873E7"/>
    <w:rsid w:val="00287E1D"/>
    <w:rsid w:val="002900EF"/>
    <w:rsid w:val="00290373"/>
    <w:rsid w:val="00290771"/>
    <w:rsid w:val="00290C06"/>
    <w:rsid w:val="00291613"/>
    <w:rsid w:val="002917B9"/>
    <w:rsid w:val="002918CD"/>
    <w:rsid w:val="00291A81"/>
    <w:rsid w:val="00292EE6"/>
    <w:rsid w:val="00293755"/>
    <w:rsid w:val="002937AE"/>
    <w:rsid w:val="0029387E"/>
    <w:rsid w:val="00293F78"/>
    <w:rsid w:val="00294A10"/>
    <w:rsid w:val="002957BF"/>
    <w:rsid w:val="00295EDF"/>
    <w:rsid w:val="00296C17"/>
    <w:rsid w:val="0029719D"/>
    <w:rsid w:val="002971E6"/>
    <w:rsid w:val="002A08B1"/>
    <w:rsid w:val="002A0BBC"/>
    <w:rsid w:val="002A1CCB"/>
    <w:rsid w:val="002A1EF8"/>
    <w:rsid w:val="002A3251"/>
    <w:rsid w:val="002A3715"/>
    <w:rsid w:val="002A3B28"/>
    <w:rsid w:val="002A3CA9"/>
    <w:rsid w:val="002A4167"/>
    <w:rsid w:val="002A42DB"/>
    <w:rsid w:val="002A4977"/>
    <w:rsid w:val="002A4A84"/>
    <w:rsid w:val="002A4D74"/>
    <w:rsid w:val="002A51D5"/>
    <w:rsid w:val="002A54FF"/>
    <w:rsid w:val="002A56B9"/>
    <w:rsid w:val="002A59F5"/>
    <w:rsid w:val="002A5F1A"/>
    <w:rsid w:val="002A63BF"/>
    <w:rsid w:val="002A69A9"/>
    <w:rsid w:val="002A6E6F"/>
    <w:rsid w:val="002A70B3"/>
    <w:rsid w:val="002A7C8A"/>
    <w:rsid w:val="002A7DDE"/>
    <w:rsid w:val="002B02C7"/>
    <w:rsid w:val="002B0759"/>
    <w:rsid w:val="002B0875"/>
    <w:rsid w:val="002B1181"/>
    <w:rsid w:val="002B1341"/>
    <w:rsid w:val="002B15F0"/>
    <w:rsid w:val="002B1AF0"/>
    <w:rsid w:val="002B1B55"/>
    <w:rsid w:val="002B3FAC"/>
    <w:rsid w:val="002B424E"/>
    <w:rsid w:val="002B4A27"/>
    <w:rsid w:val="002B4C7F"/>
    <w:rsid w:val="002B4E7D"/>
    <w:rsid w:val="002B4FF6"/>
    <w:rsid w:val="002B532F"/>
    <w:rsid w:val="002B5425"/>
    <w:rsid w:val="002B57B8"/>
    <w:rsid w:val="002B5CB3"/>
    <w:rsid w:val="002B6097"/>
    <w:rsid w:val="002B62ED"/>
    <w:rsid w:val="002B667F"/>
    <w:rsid w:val="002B6A3B"/>
    <w:rsid w:val="002C0035"/>
    <w:rsid w:val="002C0155"/>
    <w:rsid w:val="002C03B0"/>
    <w:rsid w:val="002C0560"/>
    <w:rsid w:val="002C21E1"/>
    <w:rsid w:val="002C33ED"/>
    <w:rsid w:val="002C345D"/>
    <w:rsid w:val="002C3FD8"/>
    <w:rsid w:val="002C4193"/>
    <w:rsid w:val="002C461C"/>
    <w:rsid w:val="002C4E3F"/>
    <w:rsid w:val="002C5284"/>
    <w:rsid w:val="002C5756"/>
    <w:rsid w:val="002C5FDB"/>
    <w:rsid w:val="002C6500"/>
    <w:rsid w:val="002C6630"/>
    <w:rsid w:val="002D0190"/>
    <w:rsid w:val="002D020A"/>
    <w:rsid w:val="002D1C11"/>
    <w:rsid w:val="002D23D3"/>
    <w:rsid w:val="002D25DD"/>
    <w:rsid w:val="002D2681"/>
    <w:rsid w:val="002D2A9D"/>
    <w:rsid w:val="002D2C71"/>
    <w:rsid w:val="002D49F7"/>
    <w:rsid w:val="002D4BBD"/>
    <w:rsid w:val="002D4D34"/>
    <w:rsid w:val="002D51D4"/>
    <w:rsid w:val="002D5C93"/>
    <w:rsid w:val="002D6742"/>
    <w:rsid w:val="002D68B1"/>
    <w:rsid w:val="002D7809"/>
    <w:rsid w:val="002E0B5E"/>
    <w:rsid w:val="002E12A5"/>
    <w:rsid w:val="002E1BAB"/>
    <w:rsid w:val="002E2402"/>
    <w:rsid w:val="002E2B86"/>
    <w:rsid w:val="002E3552"/>
    <w:rsid w:val="002E36AD"/>
    <w:rsid w:val="002E36BC"/>
    <w:rsid w:val="002E3B55"/>
    <w:rsid w:val="002E40FA"/>
    <w:rsid w:val="002E4BCC"/>
    <w:rsid w:val="002E5205"/>
    <w:rsid w:val="002E522E"/>
    <w:rsid w:val="002E52EF"/>
    <w:rsid w:val="002E5420"/>
    <w:rsid w:val="002E5ACE"/>
    <w:rsid w:val="002E5C04"/>
    <w:rsid w:val="002E6AD0"/>
    <w:rsid w:val="002E6D5C"/>
    <w:rsid w:val="002E7096"/>
    <w:rsid w:val="002E7109"/>
    <w:rsid w:val="002E7862"/>
    <w:rsid w:val="002E7F34"/>
    <w:rsid w:val="002F01DC"/>
    <w:rsid w:val="002F08FA"/>
    <w:rsid w:val="002F09C8"/>
    <w:rsid w:val="002F21FE"/>
    <w:rsid w:val="002F232B"/>
    <w:rsid w:val="002F2F0C"/>
    <w:rsid w:val="002F3748"/>
    <w:rsid w:val="002F3C16"/>
    <w:rsid w:val="002F3F30"/>
    <w:rsid w:val="002F4055"/>
    <w:rsid w:val="002F4BB3"/>
    <w:rsid w:val="002F5204"/>
    <w:rsid w:val="002F57F5"/>
    <w:rsid w:val="002F5B89"/>
    <w:rsid w:val="002F6266"/>
    <w:rsid w:val="002F657E"/>
    <w:rsid w:val="002F6A36"/>
    <w:rsid w:val="002F6C03"/>
    <w:rsid w:val="0030030C"/>
    <w:rsid w:val="00301031"/>
    <w:rsid w:val="0030162C"/>
    <w:rsid w:val="003016CF"/>
    <w:rsid w:val="003017DE"/>
    <w:rsid w:val="0030215D"/>
    <w:rsid w:val="00302A5F"/>
    <w:rsid w:val="00302D4F"/>
    <w:rsid w:val="00303526"/>
    <w:rsid w:val="00303625"/>
    <w:rsid w:val="003041DF"/>
    <w:rsid w:val="003049CE"/>
    <w:rsid w:val="00304D61"/>
    <w:rsid w:val="00305CB1"/>
    <w:rsid w:val="00306E94"/>
    <w:rsid w:val="0030734B"/>
    <w:rsid w:val="00307EDD"/>
    <w:rsid w:val="00310052"/>
    <w:rsid w:val="0031078A"/>
    <w:rsid w:val="003110C5"/>
    <w:rsid w:val="00311407"/>
    <w:rsid w:val="00311494"/>
    <w:rsid w:val="003118E4"/>
    <w:rsid w:val="00311F53"/>
    <w:rsid w:val="00312A5B"/>
    <w:rsid w:val="003132BF"/>
    <w:rsid w:val="00313B86"/>
    <w:rsid w:val="00313BF4"/>
    <w:rsid w:val="00313C6B"/>
    <w:rsid w:val="00313E62"/>
    <w:rsid w:val="00314458"/>
    <w:rsid w:val="00315269"/>
    <w:rsid w:val="003167E0"/>
    <w:rsid w:val="003202ED"/>
    <w:rsid w:val="00320DEF"/>
    <w:rsid w:val="003210C7"/>
    <w:rsid w:val="0032149C"/>
    <w:rsid w:val="003214A8"/>
    <w:rsid w:val="00321E2F"/>
    <w:rsid w:val="00322FFD"/>
    <w:rsid w:val="00323BD6"/>
    <w:rsid w:val="00324650"/>
    <w:rsid w:val="00324B65"/>
    <w:rsid w:val="00324DA0"/>
    <w:rsid w:val="00324EDC"/>
    <w:rsid w:val="00325382"/>
    <w:rsid w:val="0032569A"/>
    <w:rsid w:val="003259A9"/>
    <w:rsid w:val="00325C63"/>
    <w:rsid w:val="0032633F"/>
    <w:rsid w:val="0032688A"/>
    <w:rsid w:val="003306E6"/>
    <w:rsid w:val="0033078C"/>
    <w:rsid w:val="00331031"/>
    <w:rsid w:val="00331500"/>
    <w:rsid w:val="00331B62"/>
    <w:rsid w:val="0033203A"/>
    <w:rsid w:val="00332173"/>
    <w:rsid w:val="003322CE"/>
    <w:rsid w:val="0033332D"/>
    <w:rsid w:val="00333812"/>
    <w:rsid w:val="00334B49"/>
    <w:rsid w:val="00335425"/>
    <w:rsid w:val="00335C27"/>
    <w:rsid w:val="00335D9A"/>
    <w:rsid w:val="0033797C"/>
    <w:rsid w:val="00337E67"/>
    <w:rsid w:val="0034022B"/>
    <w:rsid w:val="00340B8E"/>
    <w:rsid w:val="00341015"/>
    <w:rsid w:val="00341576"/>
    <w:rsid w:val="00341612"/>
    <w:rsid w:val="00342424"/>
    <w:rsid w:val="0034276A"/>
    <w:rsid w:val="00344DA3"/>
    <w:rsid w:val="00344DAE"/>
    <w:rsid w:val="00345179"/>
    <w:rsid w:val="0034532E"/>
    <w:rsid w:val="00345B5B"/>
    <w:rsid w:val="00345D54"/>
    <w:rsid w:val="003460FB"/>
    <w:rsid w:val="0034639A"/>
    <w:rsid w:val="00347044"/>
    <w:rsid w:val="0034757E"/>
    <w:rsid w:val="00350039"/>
    <w:rsid w:val="00350159"/>
    <w:rsid w:val="003502FC"/>
    <w:rsid w:val="003505F8"/>
    <w:rsid w:val="00350EDF"/>
    <w:rsid w:val="00351DEB"/>
    <w:rsid w:val="003524C0"/>
    <w:rsid w:val="00352679"/>
    <w:rsid w:val="00352A1F"/>
    <w:rsid w:val="00352ABA"/>
    <w:rsid w:val="00352D29"/>
    <w:rsid w:val="003535E3"/>
    <w:rsid w:val="003548A0"/>
    <w:rsid w:val="00354EA0"/>
    <w:rsid w:val="003553F5"/>
    <w:rsid w:val="00355C20"/>
    <w:rsid w:val="00355F08"/>
    <w:rsid w:val="00357445"/>
    <w:rsid w:val="00357924"/>
    <w:rsid w:val="00357E67"/>
    <w:rsid w:val="00360505"/>
    <w:rsid w:val="00360BCF"/>
    <w:rsid w:val="00360CE3"/>
    <w:rsid w:val="00361298"/>
    <w:rsid w:val="0036187B"/>
    <w:rsid w:val="00361AF4"/>
    <w:rsid w:val="00362021"/>
    <w:rsid w:val="00362133"/>
    <w:rsid w:val="0036272F"/>
    <w:rsid w:val="00362871"/>
    <w:rsid w:val="00362C06"/>
    <w:rsid w:val="00362FA4"/>
    <w:rsid w:val="003635AB"/>
    <w:rsid w:val="00363748"/>
    <w:rsid w:val="00363B98"/>
    <w:rsid w:val="0036429C"/>
    <w:rsid w:val="00364C93"/>
    <w:rsid w:val="00366440"/>
    <w:rsid w:val="00366F0F"/>
    <w:rsid w:val="003670A8"/>
    <w:rsid w:val="003670B3"/>
    <w:rsid w:val="00367792"/>
    <w:rsid w:val="00370053"/>
    <w:rsid w:val="0037060E"/>
    <w:rsid w:val="003706CE"/>
    <w:rsid w:val="00370B6A"/>
    <w:rsid w:val="00370D12"/>
    <w:rsid w:val="00371860"/>
    <w:rsid w:val="00371A0A"/>
    <w:rsid w:val="0037256B"/>
    <w:rsid w:val="00372F09"/>
    <w:rsid w:val="00373311"/>
    <w:rsid w:val="003738BF"/>
    <w:rsid w:val="00373EFA"/>
    <w:rsid w:val="00373F04"/>
    <w:rsid w:val="00374429"/>
    <w:rsid w:val="00375B18"/>
    <w:rsid w:val="003760B9"/>
    <w:rsid w:val="00376471"/>
    <w:rsid w:val="003767D0"/>
    <w:rsid w:val="00376A8A"/>
    <w:rsid w:val="003772F2"/>
    <w:rsid w:val="0037759F"/>
    <w:rsid w:val="00377F86"/>
    <w:rsid w:val="0038042D"/>
    <w:rsid w:val="00380E54"/>
    <w:rsid w:val="00381592"/>
    <w:rsid w:val="00381B99"/>
    <w:rsid w:val="00381DBC"/>
    <w:rsid w:val="0038283A"/>
    <w:rsid w:val="00384335"/>
    <w:rsid w:val="003855B9"/>
    <w:rsid w:val="00385656"/>
    <w:rsid w:val="00385B8C"/>
    <w:rsid w:val="003863D4"/>
    <w:rsid w:val="00386410"/>
    <w:rsid w:val="003864C5"/>
    <w:rsid w:val="00386CC3"/>
    <w:rsid w:val="00386D52"/>
    <w:rsid w:val="00387452"/>
    <w:rsid w:val="00387748"/>
    <w:rsid w:val="00387B48"/>
    <w:rsid w:val="00390F34"/>
    <w:rsid w:val="00390F9D"/>
    <w:rsid w:val="00391DFC"/>
    <w:rsid w:val="00392ED1"/>
    <w:rsid w:val="0039383B"/>
    <w:rsid w:val="003943D4"/>
    <w:rsid w:val="00394962"/>
    <w:rsid w:val="00394B21"/>
    <w:rsid w:val="00395613"/>
    <w:rsid w:val="00395787"/>
    <w:rsid w:val="00395FE4"/>
    <w:rsid w:val="003960C1"/>
    <w:rsid w:val="003960F0"/>
    <w:rsid w:val="00396446"/>
    <w:rsid w:val="00396505"/>
    <w:rsid w:val="0039659C"/>
    <w:rsid w:val="00396D95"/>
    <w:rsid w:val="003970CE"/>
    <w:rsid w:val="00397400"/>
    <w:rsid w:val="00397602"/>
    <w:rsid w:val="003A0C85"/>
    <w:rsid w:val="003A2174"/>
    <w:rsid w:val="003A26FA"/>
    <w:rsid w:val="003A29CC"/>
    <w:rsid w:val="003A308C"/>
    <w:rsid w:val="003A39D5"/>
    <w:rsid w:val="003A41D0"/>
    <w:rsid w:val="003A485C"/>
    <w:rsid w:val="003A4927"/>
    <w:rsid w:val="003A4A96"/>
    <w:rsid w:val="003A505F"/>
    <w:rsid w:val="003A531E"/>
    <w:rsid w:val="003A5D55"/>
    <w:rsid w:val="003A5E8B"/>
    <w:rsid w:val="003A7106"/>
    <w:rsid w:val="003A7778"/>
    <w:rsid w:val="003A7E7A"/>
    <w:rsid w:val="003B017D"/>
    <w:rsid w:val="003B01C9"/>
    <w:rsid w:val="003B0245"/>
    <w:rsid w:val="003B02FC"/>
    <w:rsid w:val="003B1627"/>
    <w:rsid w:val="003B235C"/>
    <w:rsid w:val="003B2E7F"/>
    <w:rsid w:val="003B2ED3"/>
    <w:rsid w:val="003B3034"/>
    <w:rsid w:val="003B338B"/>
    <w:rsid w:val="003B352D"/>
    <w:rsid w:val="003B3932"/>
    <w:rsid w:val="003B4829"/>
    <w:rsid w:val="003B4D12"/>
    <w:rsid w:val="003B4E69"/>
    <w:rsid w:val="003B4E6F"/>
    <w:rsid w:val="003B550A"/>
    <w:rsid w:val="003B5B76"/>
    <w:rsid w:val="003B5C07"/>
    <w:rsid w:val="003B5D6A"/>
    <w:rsid w:val="003B62E8"/>
    <w:rsid w:val="003B62FA"/>
    <w:rsid w:val="003B6901"/>
    <w:rsid w:val="003B704B"/>
    <w:rsid w:val="003B70E5"/>
    <w:rsid w:val="003B7678"/>
    <w:rsid w:val="003C0646"/>
    <w:rsid w:val="003C0746"/>
    <w:rsid w:val="003C0AEA"/>
    <w:rsid w:val="003C0CDE"/>
    <w:rsid w:val="003C1239"/>
    <w:rsid w:val="003C16BB"/>
    <w:rsid w:val="003C1B29"/>
    <w:rsid w:val="003C1CCE"/>
    <w:rsid w:val="003C23F5"/>
    <w:rsid w:val="003C2695"/>
    <w:rsid w:val="003C2952"/>
    <w:rsid w:val="003C39D3"/>
    <w:rsid w:val="003C403D"/>
    <w:rsid w:val="003C464B"/>
    <w:rsid w:val="003C5146"/>
    <w:rsid w:val="003C515A"/>
    <w:rsid w:val="003C549E"/>
    <w:rsid w:val="003C662D"/>
    <w:rsid w:val="003C66BD"/>
    <w:rsid w:val="003C7D8D"/>
    <w:rsid w:val="003C7FE2"/>
    <w:rsid w:val="003D04F5"/>
    <w:rsid w:val="003D120E"/>
    <w:rsid w:val="003D1A18"/>
    <w:rsid w:val="003D277B"/>
    <w:rsid w:val="003D2B7B"/>
    <w:rsid w:val="003D2C81"/>
    <w:rsid w:val="003D2E17"/>
    <w:rsid w:val="003D2F02"/>
    <w:rsid w:val="003D2F8E"/>
    <w:rsid w:val="003D3C72"/>
    <w:rsid w:val="003D42EC"/>
    <w:rsid w:val="003D43FF"/>
    <w:rsid w:val="003D4CDE"/>
    <w:rsid w:val="003D4E49"/>
    <w:rsid w:val="003D547A"/>
    <w:rsid w:val="003D59E3"/>
    <w:rsid w:val="003D5A1B"/>
    <w:rsid w:val="003D5EAF"/>
    <w:rsid w:val="003D5F22"/>
    <w:rsid w:val="003D5F2C"/>
    <w:rsid w:val="003D61B8"/>
    <w:rsid w:val="003D6514"/>
    <w:rsid w:val="003D7072"/>
    <w:rsid w:val="003D7698"/>
    <w:rsid w:val="003E02F1"/>
    <w:rsid w:val="003E0CB0"/>
    <w:rsid w:val="003E0DCB"/>
    <w:rsid w:val="003E0F33"/>
    <w:rsid w:val="003E0F4C"/>
    <w:rsid w:val="003E30F5"/>
    <w:rsid w:val="003E3992"/>
    <w:rsid w:val="003E52D0"/>
    <w:rsid w:val="003E53D9"/>
    <w:rsid w:val="003E669B"/>
    <w:rsid w:val="003E6C2E"/>
    <w:rsid w:val="003E6C31"/>
    <w:rsid w:val="003E753C"/>
    <w:rsid w:val="003E7786"/>
    <w:rsid w:val="003F0366"/>
    <w:rsid w:val="003F09B8"/>
    <w:rsid w:val="003F0C6A"/>
    <w:rsid w:val="003F0CF1"/>
    <w:rsid w:val="003F1276"/>
    <w:rsid w:val="003F1728"/>
    <w:rsid w:val="003F17ED"/>
    <w:rsid w:val="003F2BA7"/>
    <w:rsid w:val="003F2C0C"/>
    <w:rsid w:val="003F2FB7"/>
    <w:rsid w:val="003F2FCE"/>
    <w:rsid w:val="003F3B13"/>
    <w:rsid w:val="003F3BB2"/>
    <w:rsid w:val="003F4A27"/>
    <w:rsid w:val="003F5326"/>
    <w:rsid w:val="003F6ABB"/>
    <w:rsid w:val="003F6B0D"/>
    <w:rsid w:val="003F6DE5"/>
    <w:rsid w:val="003F6DFB"/>
    <w:rsid w:val="004007DF"/>
    <w:rsid w:val="004016EF"/>
    <w:rsid w:val="00401B92"/>
    <w:rsid w:val="00402036"/>
    <w:rsid w:val="004025F4"/>
    <w:rsid w:val="004026E7"/>
    <w:rsid w:val="0040279D"/>
    <w:rsid w:val="0040335F"/>
    <w:rsid w:val="00403802"/>
    <w:rsid w:val="004042B4"/>
    <w:rsid w:val="004043FF"/>
    <w:rsid w:val="00404601"/>
    <w:rsid w:val="004049FC"/>
    <w:rsid w:val="00404A29"/>
    <w:rsid w:val="00405C32"/>
    <w:rsid w:val="004069F4"/>
    <w:rsid w:val="00406EFE"/>
    <w:rsid w:val="00407B7B"/>
    <w:rsid w:val="00410596"/>
    <w:rsid w:val="0041068B"/>
    <w:rsid w:val="004106F3"/>
    <w:rsid w:val="004108FD"/>
    <w:rsid w:val="00410CA0"/>
    <w:rsid w:val="004117DF"/>
    <w:rsid w:val="00411FD7"/>
    <w:rsid w:val="004120D1"/>
    <w:rsid w:val="004122F7"/>
    <w:rsid w:val="004124B7"/>
    <w:rsid w:val="0041270D"/>
    <w:rsid w:val="00413290"/>
    <w:rsid w:val="004136CA"/>
    <w:rsid w:val="00413DD4"/>
    <w:rsid w:val="00414AFB"/>
    <w:rsid w:val="00415196"/>
    <w:rsid w:val="00416641"/>
    <w:rsid w:val="004166DE"/>
    <w:rsid w:val="00417E6B"/>
    <w:rsid w:val="00420B44"/>
    <w:rsid w:val="004217BC"/>
    <w:rsid w:val="00422D4C"/>
    <w:rsid w:val="00422F0A"/>
    <w:rsid w:val="00423AB1"/>
    <w:rsid w:val="00423E50"/>
    <w:rsid w:val="00423EDA"/>
    <w:rsid w:val="00424298"/>
    <w:rsid w:val="00424A59"/>
    <w:rsid w:val="004254E6"/>
    <w:rsid w:val="00425837"/>
    <w:rsid w:val="00426C03"/>
    <w:rsid w:val="004300B6"/>
    <w:rsid w:val="00430302"/>
    <w:rsid w:val="00430857"/>
    <w:rsid w:val="00430B88"/>
    <w:rsid w:val="00430BCC"/>
    <w:rsid w:val="00431616"/>
    <w:rsid w:val="00431B10"/>
    <w:rsid w:val="0043246F"/>
    <w:rsid w:val="00432DB3"/>
    <w:rsid w:val="00432EF3"/>
    <w:rsid w:val="004346CF"/>
    <w:rsid w:val="0043472D"/>
    <w:rsid w:val="00434784"/>
    <w:rsid w:val="00434AA3"/>
    <w:rsid w:val="00434E32"/>
    <w:rsid w:val="00435FA6"/>
    <w:rsid w:val="00437912"/>
    <w:rsid w:val="00437B6F"/>
    <w:rsid w:val="00437C9A"/>
    <w:rsid w:val="0044015E"/>
    <w:rsid w:val="00440BDA"/>
    <w:rsid w:val="00440D41"/>
    <w:rsid w:val="0044123B"/>
    <w:rsid w:val="00441E5B"/>
    <w:rsid w:val="0044237A"/>
    <w:rsid w:val="00442C1D"/>
    <w:rsid w:val="0044375C"/>
    <w:rsid w:val="004439B6"/>
    <w:rsid w:val="00443D56"/>
    <w:rsid w:val="00444107"/>
    <w:rsid w:val="004443C2"/>
    <w:rsid w:val="004446F3"/>
    <w:rsid w:val="00445178"/>
    <w:rsid w:val="00445F68"/>
    <w:rsid w:val="00446835"/>
    <w:rsid w:val="00446B34"/>
    <w:rsid w:val="00447A48"/>
    <w:rsid w:val="00447BCD"/>
    <w:rsid w:val="00447D21"/>
    <w:rsid w:val="00447DDE"/>
    <w:rsid w:val="00450752"/>
    <w:rsid w:val="00451D68"/>
    <w:rsid w:val="00451D7D"/>
    <w:rsid w:val="004527DE"/>
    <w:rsid w:val="00452AAE"/>
    <w:rsid w:val="00452C8E"/>
    <w:rsid w:val="0045305D"/>
    <w:rsid w:val="004538F1"/>
    <w:rsid w:val="004542A1"/>
    <w:rsid w:val="00454453"/>
    <w:rsid w:val="004551A0"/>
    <w:rsid w:val="004559F5"/>
    <w:rsid w:val="00456497"/>
    <w:rsid w:val="00456AF5"/>
    <w:rsid w:val="00457E3C"/>
    <w:rsid w:val="004602B3"/>
    <w:rsid w:val="004606C2"/>
    <w:rsid w:val="004607BB"/>
    <w:rsid w:val="00460D7C"/>
    <w:rsid w:val="0046156E"/>
    <w:rsid w:val="004617D4"/>
    <w:rsid w:val="00461FAC"/>
    <w:rsid w:val="00462341"/>
    <w:rsid w:val="00462782"/>
    <w:rsid w:val="0046286D"/>
    <w:rsid w:val="00462CE1"/>
    <w:rsid w:val="00463CC0"/>
    <w:rsid w:val="00464700"/>
    <w:rsid w:val="00464813"/>
    <w:rsid w:val="00464833"/>
    <w:rsid w:val="00464F9A"/>
    <w:rsid w:val="00465449"/>
    <w:rsid w:val="00465569"/>
    <w:rsid w:val="00465F5F"/>
    <w:rsid w:val="00466363"/>
    <w:rsid w:val="0046655F"/>
    <w:rsid w:val="00466596"/>
    <w:rsid w:val="00466A16"/>
    <w:rsid w:val="00466A6F"/>
    <w:rsid w:val="004673F2"/>
    <w:rsid w:val="004704BA"/>
    <w:rsid w:val="004704CF"/>
    <w:rsid w:val="004707E2"/>
    <w:rsid w:val="00470865"/>
    <w:rsid w:val="0047098F"/>
    <w:rsid w:val="00471B1A"/>
    <w:rsid w:val="00471C72"/>
    <w:rsid w:val="00471CE2"/>
    <w:rsid w:val="0047240E"/>
    <w:rsid w:val="004725F9"/>
    <w:rsid w:val="004728BA"/>
    <w:rsid w:val="00472C09"/>
    <w:rsid w:val="00472C58"/>
    <w:rsid w:val="00472DE0"/>
    <w:rsid w:val="004732EA"/>
    <w:rsid w:val="00473A00"/>
    <w:rsid w:val="00473B73"/>
    <w:rsid w:val="00473CFC"/>
    <w:rsid w:val="004742A4"/>
    <w:rsid w:val="0047488B"/>
    <w:rsid w:val="00474E46"/>
    <w:rsid w:val="00475231"/>
    <w:rsid w:val="0047594A"/>
    <w:rsid w:val="0047599B"/>
    <w:rsid w:val="004764CE"/>
    <w:rsid w:val="004765D6"/>
    <w:rsid w:val="00476826"/>
    <w:rsid w:val="004772A4"/>
    <w:rsid w:val="004815D0"/>
    <w:rsid w:val="004816D6"/>
    <w:rsid w:val="00482682"/>
    <w:rsid w:val="0048313C"/>
    <w:rsid w:val="00483D16"/>
    <w:rsid w:val="0048446B"/>
    <w:rsid w:val="0048480C"/>
    <w:rsid w:val="0048490B"/>
    <w:rsid w:val="004854E7"/>
    <w:rsid w:val="004865AE"/>
    <w:rsid w:val="004867AF"/>
    <w:rsid w:val="004868FB"/>
    <w:rsid w:val="00487325"/>
    <w:rsid w:val="00487493"/>
    <w:rsid w:val="00487701"/>
    <w:rsid w:val="004878AE"/>
    <w:rsid w:val="004879BD"/>
    <w:rsid w:val="00490287"/>
    <w:rsid w:val="00490903"/>
    <w:rsid w:val="00490EA3"/>
    <w:rsid w:val="00491D4B"/>
    <w:rsid w:val="00492037"/>
    <w:rsid w:val="0049274E"/>
    <w:rsid w:val="00492F9A"/>
    <w:rsid w:val="004932D8"/>
    <w:rsid w:val="0049335C"/>
    <w:rsid w:val="00493956"/>
    <w:rsid w:val="00494A6D"/>
    <w:rsid w:val="00494FFC"/>
    <w:rsid w:val="00495204"/>
    <w:rsid w:val="004956D0"/>
    <w:rsid w:val="00495F50"/>
    <w:rsid w:val="004960BA"/>
    <w:rsid w:val="004967E5"/>
    <w:rsid w:val="00496C03"/>
    <w:rsid w:val="00496FEB"/>
    <w:rsid w:val="004A04EF"/>
    <w:rsid w:val="004A0F48"/>
    <w:rsid w:val="004A1664"/>
    <w:rsid w:val="004A16F2"/>
    <w:rsid w:val="004A224C"/>
    <w:rsid w:val="004A2C7D"/>
    <w:rsid w:val="004A2CEE"/>
    <w:rsid w:val="004A44E4"/>
    <w:rsid w:val="004A4628"/>
    <w:rsid w:val="004A4A77"/>
    <w:rsid w:val="004A5396"/>
    <w:rsid w:val="004A53C9"/>
    <w:rsid w:val="004A58E2"/>
    <w:rsid w:val="004A6613"/>
    <w:rsid w:val="004A6635"/>
    <w:rsid w:val="004B008D"/>
    <w:rsid w:val="004B089F"/>
    <w:rsid w:val="004B14DB"/>
    <w:rsid w:val="004B17FC"/>
    <w:rsid w:val="004B1B39"/>
    <w:rsid w:val="004B1BB0"/>
    <w:rsid w:val="004B1C56"/>
    <w:rsid w:val="004B1D82"/>
    <w:rsid w:val="004B2410"/>
    <w:rsid w:val="004B281E"/>
    <w:rsid w:val="004B29D5"/>
    <w:rsid w:val="004B2E10"/>
    <w:rsid w:val="004B35A2"/>
    <w:rsid w:val="004B3795"/>
    <w:rsid w:val="004B45B1"/>
    <w:rsid w:val="004B4AC0"/>
    <w:rsid w:val="004B5803"/>
    <w:rsid w:val="004B589D"/>
    <w:rsid w:val="004B5B51"/>
    <w:rsid w:val="004B77D0"/>
    <w:rsid w:val="004B7872"/>
    <w:rsid w:val="004B7B8B"/>
    <w:rsid w:val="004C0344"/>
    <w:rsid w:val="004C0355"/>
    <w:rsid w:val="004C19F2"/>
    <w:rsid w:val="004C1E45"/>
    <w:rsid w:val="004C29BC"/>
    <w:rsid w:val="004C2A3A"/>
    <w:rsid w:val="004C2AA1"/>
    <w:rsid w:val="004C2C88"/>
    <w:rsid w:val="004C2E0C"/>
    <w:rsid w:val="004C39EC"/>
    <w:rsid w:val="004C3AEA"/>
    <w:rsid w:val="004C3CB1"/>
    <w:rsid w:val="004C3E1D"/>
    <w:rsid w:val="004C43CA"/>
    <w:rsid w:val="004C498D"/>
    <w:rsid w:val="004C4AB8"/>
    <w:rsid w:val="004C5E7C"/>
    <w:rsid w:val="004C67F4"/>
    <w:rsid w:val="004C759A"/>
    <w:rsid w:val="004C7B02"/>
    <w:rsid w:val="004C7B83"/>
    <w:rsid w:val="004D03A7"/>
    <w:rsid w:val="004D0623"/>
    <w:rsid w:val="004D103E"/>
    <w:rsid w:val="004D10D6"/>
    <w:rsid w:val="004D1270"/>
    <w:rsid w:val="004D1CF6"/>
    <w:rsid w:val="004D23B0"/>
    <w:rsid w:val="004D2834"/>
    <w:rsid w:val="004D3195"/>
    <w:rsid w:val="004D3611"/>
    <w:rsid w:val="004D38D2"/>
    <w:rsid w:val="004D467D"/>
    <w:rsid w:val="004D556C"/>
    <w:rsid w:val="004D6BE9"/>
    <w:rsid w:val="004D6CA6"/>
    <w:rsid w:val="004D6EF9"/>
    <w:rsid w:val="004D729A"/>
    <w:rsid w:val="004D72FE"/>
    <w:rsid w:val="004D7403"/>
    <w:rsid w:val="004D76B4"/>
    <w:rsid w:val="004E070D"/>
    <w:rsid w:val="004E10C4"/>
    <w:rsid w:val="004E1659"/>
    <w:rsid w:val="004E1718"/>
    <w:rsid w:val="004E195B"/>
    <w:rsid w:val="004E195C"/>
    <w:rsid w:val="004E1A4C"/>
    <w:rsid w:val="004E2058"/>
    <w:rsid w:val="004E221F"/>
    <w:rsid w:val="004E2321"/>
    <w:rsid w:val="004E237F"/>
    <w:rsid w:val="004E293F"/>
    <w:rsid w:val="004E2C1A"/>
    <w:rsid w:val="004E2C23"/>
    <w:rsid w:val="004E2DCA"/>
    <w:rsid w:val="004E34B0"/>
    <w:rsid w:val="004E40F8"/>
    <w:rsid w:val="004E440F"/>
    <w:rsid w:val="004E46CE"/>
    <w:rsid w:val="004E46EC"/>
    <w:rsid w:val="004E4CC4"/>
    <w:rsid w:val="004E50B4"/>
    <w:rsid w:val="004E5345"/>
    <w:rsid w:val="004E6578"/>
    <w:rsid w:val="004E7649"/>
    <w:rsid w:val="004F046B"/>
    <w:rsid w:val="004F0F9F"/>
    <w:rsid w:val="004F169C"/>
    <w:rsid w:val="004F1907"/>
    <w:rsid w:val="004F1C2E"/>
    <w:rsid w:val="004F226C"/>
    <w:rsid w:val="004F25AE"/>
    <w:rsid w:val="004F26EF"/>
    <w:rsid w:val="004F2973"/>
    <w:rsid w:val="004F2CE1"/>
    <w:rsid w:val="004F363B"/>
    <w:rsid w:val="004F3FC1"/>
    <w:rsid w:val="004F5321"/>
    <w:rsid w:val="004F58CB"/>
    <w:rsid w:val="004F59C5"/>
    <w:rsid w:val="004F5B28"/>
    <w:rsid w:val="004F7B17"/>
    <w:rsid w:val="004F7B5D"/>
    <w:rsid w:val="004F7B6C"/>
    <w:rsid w:val="004F7CC6"/>
    <w:rsid w:val="004F7CD3"/>
    <w:rsid w:val="00500915"/>
    <w:rsid w:val="00500EB1"/>
    <w:rsid w:val="00501259"/>
    <w:rsid w:val="00501B24"/>
    <w:rsid w:val="00502E3D"/>
    <w:rsid w:val="0050317C"/>
    <w:rsid w:val="00503E72"/>
    <w:rsid w:val="005041F3"/>
    <w:rsid w:val="00505389"/>
    <w:rsid w:val="005059CE"/>
    <w:rsid w:val="00505AE4"/>
    <w:rsid w:val="00506613"/>
    <w:rsid w:val="0050695A"/>
    <w:rsid w:val="00506F45"/>
    <w:rsid w:val="0050761C"/>
    <w:rsid w:val="00507F10"/>
    <w:rsid w:val="00510542"/>
    <w:rsid w:val="0051061F"/>
    <w:rsid w:val="00510725"/>
    <w:rsid w:val="005107E9"/>
    <w:rsid w:val="00510D3A"/>
    <w:rsid w:val="0051188D"/>
    <w:rsid w:val="00512130"/>
    <w:rsid w:val="00512D7D"/>
    <w:rsid w:val="00513151"/>
    <w:rsid w:val="00513278"/>
    <w:rsid w:val="005135A3"/>
    <w:rsid w:val="00514852"/>
    <w:rsid w:val="00514B6C"/>
    <w:rsid w:val="005156A8"/>
    <w:rsid w:val="00515A6E"/>
    <w:rsid w:val="00516200"/>
    <w:rsid w:val="00517AD4"/>
    <w:rsid w:val="0052018D"/>
    <w:rsid w:val="0052083C"/>
    <w:rsid w:val="00521E59"/>
    <w:rsid w:val="005229B5"/>
    <w:rsid w:val="00522B6A"/>
    <w:rsid w:val="00522E4C"/>
    <w:rsid w:val="00523363"/>
    <w:rsid w:val="005233BE"/>
    <w:rsid w:val="00523474"/>
    <w:rsid w:val="00523827"/>
    <w:rsid w:val="00524215"/>
    <w:rsid w:val="0052458A"/>
    <w:rsid w:val="005245B9"/>
    <w:rsid w:val="0052528F"/>
    <w:rsid w:val="0052561E"/>
    <w:rsid w:val="00526281"/>
    <w:rsid w:val="00527057"/>
    <w:rsid w:val="00530891"/>
    <w:rsid w:val="00530967"/>
    <w:rsid w:val="00530C28"/>
    <w:rsid w:val="00531466"/>
    <w:rsid w:val="005316AF"/>
    <w:rsid w:val="00531707"/>
    <w:rsid w:val="00532466"/>
    <w:rsid w:val="00532AE6"/>
    <w:rsid w:val="00532DB2"/>
    <w:rsid w:val="00532DCB"/>
    <w:rsid w:val="00533110"/>
    <w:rsid w:val="0053368A"/>
    <w:rsid w:val="0053376E"/>
    <w:rsid w:val="005344C8"/>
    <w:rsid w:val="00534E8F"/>
    <w:rsid w:val="00535010"/>
    <w:rsid w:val="005350F8"/>
    <w:rsid w:val="005356CF"/>
    <w:rsid w:val="0053590E"/>
    <w:rsid w:val="00535E54"/>
    <w:rsid w:val="0053647E"/>
    <w:rsid w:val="00536EBB"/>
    <w:rsid w:val="0053707D"/>
    <w:rsid w:val="0053745F"/>
    <w:rsid w:val="005400ED"/>
    <w:rsid w:val="00540998"/>
    <w:rsid w:val="00540AD4"/>
    <w:rsid w:val="00540BAA"/>
    <w:rsid w:val="00541B7F"/>
    <w:rsid w:val="00542014"/>
    <w:rsid w:val="0054213E"/>
    <w:rsid w:val="0054218B"/>
    <w:rsid w:val="0054286D"/>
    <w:rsid w:val="00542870"/>
    <w:rsid w:val="00542935"/>
    <w:rsid w:val="0054360C"/>
    <w:rsid w:val="0054389C"/>
    <w:rsid w:val="005446FB"/>
    <w:rsid w:val="00544B1B"/>
    <w:rsid w:val="005453F7"/>
    <w:rsid w:val="00546416"/>
    <w:rsid w:val="00546821"/>
    <w:rsid w:val="0054713C"/>
    <w:rsid w:val="005473B7"/>
    <w:rsid w:val="00547656"/>
    <w:rsid w:val="0054789C"/>
    <w:rsid w:val="00551014"/>
    <w:rsid w:val="0055118B"/>
    <w:rsid w:val="0055179A"/>
    <w:rsid w:val="00551D02"/>
    <w:rsid w:val="005521F3"/>
    <w:rsid w:val="00552A08"/>
    <w:rsid w:val="00553166"/>
    <w:rsid w:val="005532B8"/>
    <w:rsid w:val="005533A9"/>
    <w:rsid w:val="005538A3"/>
    <w:rsid w:val="005542A4"/>
    <w:rsid w:val="005543D0"/>
    <w:rsid w:val="00554DEE"/>
    <w:rsid w:val="00555B4A"/>
    <w:rsid w:val="00556A4E"/>
    <w:rsid w:val="00557133"/>
    <w:rsid w:val="00557269"/>
    <w:rsid w:val="00557370"/>
    <w:rsid w:val="00557F64"/>
    <w:rsid w:val="00560DD3"/>
    <w:rsid w:val="00561BA5"/>
    <w:rsid w:val="00562F0F"/>
    <w:rsid w:val="00563CDB"/>
    <w:rsid w:val="00564C53"/>
    <w:rsid w:val="005656D0"/>
    <w:rsid w:val="00565CCB"/>
    <w:rsid w:val="00565EA8"/>
    <w:rsid w:val="00565FDB"/>
    <w:rsid w:val="005669D9"/>
    <w:rsid w:val="00567565"/>
    <w:rsid w:val="00570904"/>
    <w:rsid w:val="00570DEA"/>
    <w:rsid w:val="00570F88"/>
    <w:rsid w:val="00571A48"/>
    <w:rsid w:val="00572284"/>
    <w:rsid w:val="005725C6"/>
    <w:rsid w:val="00572922"/>
    <w:rsid w:val="00572AD2"/>
    <w:rsid w:val="00572DEC"/>
    <w:rsid w:val="00573089"/>
    <w:rsid w:val="00574951"/>
    <w:rsid w:val="00574DB8"/>
    <w:rsid w:val="00574FAD"/>
    <w:rsid w:val="0057560E"/>
    <w:rsid w:val="00575BD8"/>
    <w:rsid w:val="00575E09"/>
    <w:rsid w:val="005765EC"/>
    <w:rsid w:val="00576803"/>
    <w:rsid w:val="0057692D"/>
    <w:rsid w:val="00576A49"/>
    <w:rsid w:val="00580626"/>
    <w:rsid w:val="00580629"/>
    <w:rsid w:val="00580CA3"/>
    <w:rsid w:val="00581153"/>
    <w:rsid w:val="00581B1B"/>
    <w:rsid w:val="00581C0B"/>
    <w:rsid w:val="00581C18"/>
    <w:rsid w:val="00582282"/>
    <w:rsid w:val="00582608"/>
    <w:rsid w:val="0058278C"/>
    <w:rsid w:val="00582D8C"/>
    <w:rsid w:val="005836A8"/>
    <w:rsid w:val="00583AC6"/>
    <w:rsid w:val="0058457C"/>
    <w:rsid w:val="005845D6"/>
    <w:rsid w:val="00586057"/>
    <w:rsid w:val="0058684A"/>
    <w:rsid w:val="00586F08"/>
    <w:rsid w:val="00587901"/>
    <w:rsid w:val="00590912"/>
    <w:rsid w:val="00590BB0"/>
    <w:rsid w:val="00590E9E"/>
    <w:rsid w:val="005915A6"/>
    <w:rsid w:val="00592227"/>
    <w:rsid w:val="005928D0"/>
    <w:rsid w:val="00592AAE"/>
    <w:rsid w:val="00592F73"/>
    <w:rsid w:val="00593362"/>
    <w:rsid w:val="005938A2"/>
    <w:rsid w:val="00593B03"/>
    <w:rsid w:val="00594070"/>
    <w:rsid w:val="00594588"/>
    <w:rsid w:val="00594C87"/>
    <w:rsid w:val="005956B5"/>
    <w:rsid w:val="005957EC"/>
    <w:rsid w:val="00595E8C"/>
    <w:rsid w:val="0059627B"/>
    <w:rsid w:val="005963ED"/>
    <w:rsid w:val="00596F65"/>
    <w:rsid w:val="0059715E"/>
    <w:rsid w:val="0059762A"/>
    <w:rsid w:val="00597650"/>
    <w:rsid w:val="0059782D"/>
    <w:rsid w:val="005979EB"/>
    <w:rsid w:val="00597F32"/>
    <w:rsid w:val="00597F3C"/>
    <w:rsid w:val="005A0673"/>
    <w:rsid w:val="005A1BB5"/>
    <w:rsid w:val="005A2171"/>
    <w:rsid w:val="005A2B10"/>
    <w:rsid w:val="005A2E07"/>
    <w:rsid w:val="005A3049"/>
    <w:rsid w:val="005A3F9B"/>
    <w:rsid w:val="005A43FF"/>
    <w:rsid w:val="005A5209"/>
    <w:rsid w:val="005A5C2A"/>
    <w:rsid w:val="005A5F16"/>
    <w:rsid w:val="005A623B"/>
    <w:rsid w:val="005A6280"/>
    <w:rsid w:val="005A6736"/>
    <w:rsid w:val="005A6A80"/>
    <w:rsid w:val="005B108E"/>
    <w:rsid w:val="005B138C"/>
    <w:rsid w:val="005B168B"/>
    <w:rsid w:val="005B1A4F"/>
    <w:rsid w:val="005B1B38"/>
    <w:rsid w:val="005B2163"/>
    <w:rsid w:val="005B26F7"/>
    <w:rsid w:val="005B29DA"/>
    <w:rsid w:val="005B350D"/>
    <w:rsid w:val="005B3EE7"/>
    <w:rsid w:val="005B3FDD"/>
    <w:rsid w:val="005B42DE"/>
    <w:rsid w:val="005B44E8"/>
    <w:rsid w:val="005B4BC6"/>
    <w:rsid w:val="005B531D"/>
    <w:rsid w:val="005B5910"/>
    <w:rsid w:val="005B6B2C"/>
    <w:rsid w:val="005B74A7"/>
    <w:rsid w:val="005B7A79"/>
    <w:rsid w:val="005B7C5D"/>
    <w:rsid w:val="005B7ECF"/>
    <w:rsid w:val="005C01B7"/>
    <w:rsid w:val="005C0B13"/>
    <w:rsid w:val="005C0F08"/>
    <w:rsid w:val="005C11BE"/>
    <w:rsid w:val="005C16E5"/>
    <w:rsid w:val="005C1848"/>
    <w:rsid w:val="005C23C4"/>
    <w:rsid w:val="005C2E7D"/>
    <w:rsid w:val="005C41CB"/>
    <w:rsid w:val="005C422F"/>
    <w:rsid w:val="005C437F"/>
    <w:rsid w:val="005C4F08"/>
    <w:rsid w:val="005C5120"/>
    <w:rsid w:val="005C51CD"/>
    <w:rsid w:val="005C52C8"/>
    <w:rsid w:val="005C5651"/>
    <w:rsid w:val="005C670E"/>
    <w:rsid w:val="005C6945"/>
    <w:rsid w:val="005C7018"/>
    <w:rsid w:val="005C78CB"/>
    <w:rsid w:val="005C7B1E"/>
    <w:rsid w:val="005C7D66"/>
    <w:rsid w:val="005C7E33"/>
    <w:rsid w:val="005D02A4"/>
    <w:rsid w:val="005D02D9"/>
    <w:rsid w:val="005D11BD"/>
    <w:rsid w:val="005D12FF"/>
    <w:rsid w:val="005D141E"/>
    <w:rsid w:val="005D1489"/>
    <w:rsid w:val="005D1640"/>
    <w:rsid w:val="005D197B"/>
    <w:rsid w:val="005D220F"/>
    <w:rsid w:val="005D2936"/>
    <w:rsid w:val="005D2A77"/>
    <w:rsid w:val="005D2DBC"/>
    <w:rsid w:val="005D447F"/>
    <w:rsid w:val="005D4CAE"/>
    <w:rsid w:val="005D5281"/>
    <w:rsid w:val="005D54BC"/>
    <w:rsid w:val="005D5DD9"/>
    <w:rsid w:val="005D60A2"/>
    <w:rsid w:val="005D71E3"/>
    <w:rsid w:val="005D7528"/>
    <w:rsid w:val="005E006E"/>
    <w:rsid w:val="005E0714"/>
    <w:rsid w:val="005E0B45"/>
    <w:rsid w:val="005E0B7B"/>
    <w:rsid w:val="005E2306"/>
    <w:rsid w:val="005E2AEB"/>
    <w:rsid w:val="005E3562"/>
    <w:rsid w:val="005E3A7F"/>
    <w:rsid w:val="005E3A8A"/>
    <w:rsid w:val="005E3D07"/>
    <w:rsid w:val="005E4109"/>
    <w:rsid w:val="005E472F"/>
    <w:rsid w:val="005E530F"/>
    <w:rsid w:val="005E5316"/>
    <w:rsid w:val="005E5A6E"/>
    <w:rsid w:val="005E6CB7"/>
    <w:rsid w:val="005E6E3E"/>
    <w:rsid w:val="005E7C4A"/>
    <w:rsid w:val="005F01F9"/>
    <w:rsid w:val="005F0634"/>
    <w:rsid w:val="005F0FF5"/>
    <w:rsid w:val="005F10A0"/>
    <w:rsid w:val="005F1BFD"/>
    <w:rsid w:val="005F26E6"/>
    <w:rsid w:val="005F3EA5"/>
    <w:rsid w:val="005F40A0"/>
    <w:rsid w:val="005F4147"/>
    <w:rsid w:val="005F43A6"/>
    <w:rsid w:val="005F4C22"/>
    <w:rsid w:val="005F4E44"/>
    <w:rsid w:val="005F4E4A"/>
    <w:rsid w:val="005F5572"/>
    <w:rsid w:val="005F59EC"/>
    <w:rsid w:val="005F636A"/>
    <w:rsid w:val="005F6920"/>
    <w:rsid w:val="005F6EB0"/>
    <w:rsid w:val="005F7268"/>
    <w:rsid w:val="005F7347"/>
    <w:rsid w:val="00600385"/>
    <w:rsid w:val="006004B3"/>
    <w:rsid w:val="00600C46"/>
    <w:rsid w:val="00601105"/>
    <w:rsid w:val="00601758"/>
    <w:rsid w:val="0060178D"/>
    <w:rsid w:val="0060217B"/>
    <w:rsid w:val="0060219B"/>
    <w:rsid w:val="0060338F"/>
    <w:rsid w:val="00603584"/>
    <w:rsid w:val="00604895"/>
    <w:rsid w:val="00605004"/>
    <w:rsid w:val="00606262"/>
    <w:rsid w:val="00606F94"/>
    <w:rsid w:val="00607456"/>
    <w:rsid w:val="00607A6B"/>
    <w:rsid w:val="00607D53"/>
    <w:rsid w:val="00607D81"/>
    <w:rsid w:val="006105FD"/>
    <w:rsid w:val="00610669"/>
    <w:rsid w:val="0061132D"/>
    <w:rsid w:val="006113C5"/>
    <w:rsid w:val="00611772"/>
    <w:rsid w:val="0061193B"/>
    <w:rsid w:val="0061197F"/>
    <w:rsid w:val="006148B4"/>
    <w:rsid w:val="00614E56"/>
    <w:rsid w:val="006151E2"/>
    <w:rsid w:val="00620B48"/>
    <w:rsid w:val="00620C17"/>
    <w:rsid w:val="006217E2"/>
    <w:rsid w:val="00621BB4"/>
    <w:rsid w:val="00621ED2"/>
    <w:rsid w:val="00622463"/>
    <w:rsid w:val="00622A33"/>
    <w:rsid w:val="00622CFC"/>
    <w:rsid w:val="006231ED"/>
    <w:rsid w:val="0062323C"/>
    <w:rsid w:val="00623354"/>
    <w:rsid w:val="006235C3"/>
    <w:rsid w:val="0062367F"/>
    <w:rsid w:val="00623B84"/>
    <w:rsid w:val="00624868"/>
    <w:rsid w:val="00624ACA"/>
    <w:rsid w:val="006250DE"/>
    <w:rsid w:val="00625A59"/>
    <w:rsid w:val="0062653E"/>
    <w:rsid w:val="00627EF3"/>
    <w:rsid w:val="006300DC"/>
    <w:rsid w:val="00630141"/>
    <w:rsid w:val="00630679"/>
    <w:rsid w:val="006316FA"/>
    <w:rsid w:val="00631CB9"/>
    <w:rsid w:val="00632BDE"/>
    <w:rsid w:val="00633648"/>
    <w:rsid w:val="0063392A"/>
    <w:rsid w:val="006339CF"/>
    <w:rsid w:val="00633E5A"/>
    <w:rsid w:val="00634161"/>
    <w:rsid w:val="00635169"/>
    <w:rsid w:val="006351CF"/>
    <w:rsid w:val="0063523F"/>
    <w:rsid w:val="00635D5E"/>
    <w:rsid w:val="00635F66"/>
    <w:rsid w:val="0063613C"/>
    <w:rsid w:val="00636CC6"/>
    <w:rsid w:val="00636F85"/>
    <w:rsid w:val="0063724E"/>
    <w:rsid w:val="006405F1"/>
    <w:rsid w:val="00640BFC"/>
    <w:rsid w:val="00640CA5"/>
    <w:rsid w:val="006411FC"/>
    <w:rsid w:val="006412B0"/>
    <w:rsid w:val="00642105"/>
    <w:rsid w:val="0064215A"/>
    <w:rsid w:val="00642A14"/>
    <w:rsid w:val="00642D30"/>
    <w:rsid w:val="0064338F"/>
    <w:rsid w:val="0064423D"/>
    <w:rsid w:val="006459F7"/>
    <w:rsid w:val="00645D10"/>
    <w:rsid w:val="00645E8D"/>
    <w:rsid w:val="006460F9"/>
    <w:rsid w:val="00646510"/>
    <w:rsid w:val="006468C5"/>
    <w:rsid w:val="00646FE7"/>
    <w:rsid w:val="006471A8"/>
    <w:rsid w:val="006471F1"/>
    <w:rsid w:val="00647403"/>
    <w:rsid w:val="0064742D"/>
    <w:rsid w:val="0065033A"/>
    <w:rsid w:val="00650D72"/>
    <w:rsid w:val="00650E62"/>
    <w:rsid w:val="00650E82"/>
    <w:rsid w:val="00652182"/>
    <w:rsid w:val="0065270E"/>
    <w:rsid w:val="00652815"/>
    <w:rsid w:val="00653A10"/>
    <w:rsid w:val="00653A9B"/>
    <w:rsid w:val="00653E99"/>
    <w:rsid w:val="0065406E"/>
    <w:rsid w:val="00654176"/>
    <w:rsid w:val="006541F1"/>
    <w:rsid w:val="00655155"/>
    <w:rsid w:val="00655E60"/>
    <w:rsid w:val="00656594"/>
    <w:rsid w:val="00656D9E"/>
    <w:rsid w:val="00657355"/>
    <w:rsid w:val="00657BD0"/>
    <w:rsid w:val="00657C8A"/>
    <w:rsid w:val="00660D24"/>
    <w:rsid w:val="00661B59"/>
    <w:rsid w:val="00661D42"/>
    <w:rsid w:val="00661D77"/>
    <w:rsid w:val="00662903"/>
    <w:rsid w:val="006629A2"/>
    <w:rsid w:val="00662B54"/>
    <w:rsid w:val="00662F6A"/>
    <w:rsid w:val="00663034"/>
    <w:rsid w:val="006632F7"/>
    <w:rsid w:val="00663914"/>
    <w:rsid w:val="00664035"/>
    <w:rsid w:val="00665031"/>
    <w:rsid w:val="006651F1"/>
    <w:rsid w:val="00665308"/>
    <w:rsid w:val="00665A96"/>
    <w:rsid w:val="00665E76"/>
    <w:rsid w:val="00665F15"/>
    <w:rsid w:val="006663B1"/>
    <w:rsid w:val="006669DF"/>
    <w:rsid w:val="00667AB6"/>
    <w:rsid w:val="00670198"/>
    <w:rsid w:val="006701E2"/>
    <w:rsid w:val="0067064E"/>
    <w:rsid w:val="0067096A"/>
    <w:rsid w:val="0067159A"/>
    <w:rsid w:val="00671C2F"/>
    <w:rsid w:val="00671F37"/>
    <w:rsid w:val="0067269E"/>
    <w:rsid w:val="00673916"/>
    <w:rsid w:val="006743BB"/>
    <w:rsid w:val="00674B94"/>
    <w:rsid w:val="006752D1"/>
    <w:rsid w:val="00675827"/>
    <w:rsid w:val="00675B6A"/>
    <w:rsid w:val="00675D1A"/>
    <w:rsid w:val="006760A6"/>
    <w:rsid w:val="00676C39"/>
    <w:rsid w:val="00677137"/>
    <w:rsid w:val="006773C6"/>
    <w:rsid w:val="006805E3"/>
    <w:rsid w:val="00680C80"/>
    <w:rsid w:val="006816F3"/>
    <w:rsid w:val="0068196C"/>
    <w:rsid w:val="00682EBC"/>
    <w:rsid w:val="00683B4C"/>
    <w:rsid w:val="00683D22"/>
    <w:rsid w:val="006840DB"/>
    <w:rsid w:val="00684974"/>
    <w:rsid w:val="0068528E"/>
    <w:rsid w:val="0068610B"/>
    <w:rsid w:val="00686143"/>
    <w:rsid w:val="00686CD2"/>
    <w:rsid w:val="0068749D"/>
    <w:rsid w:val="0068796E"/>
    <w:rsid w:val="00687B50"/>
    <w:rsid w:val="00687C87"/>
    <w:rsid w:val="00687E2A"/>
    <w:rsid w:val="00687E7F"/>
    <w:rsid w:val="00692581"/>
    <w:rsid w:val="006926F0"/>
    <w:rsid w:val="00692ABF"/>
    <w:rsid w:val="006930E9"/>
    <w:rsid w:val="006937DA"/>
    <w:rsid w:val="0069410D"/>
    <w:rsid w:val="0069439D"/>
    <w:rsid w:val="00694478"/>
    <w:rsid w:val="00694575"/>
    <w:rsid w:val="00694678"/>
    <w:rsid w:val="00695030"/>
    <w:rsid w:val="00695A38"/>
    <w:rsid w:val="00695DAD"/>
    <w:rsid w:val="00696464"/>
    <w:rsid w:val="006965E9"/>
    <w:rsid w:val="00696910"/>
    <w:rsid w:val="0069720A"/>
    <w:rsid w:val="006A0665"/>
    <w:rsid w:val="006A0C6E"/>
    <w:rsid w:val="006A1166"/>
    <w:rsid w:val="006A1845"/>
    <w:rsid w:val="006A1F13"/>
    <w:rsid w:val="006A225B"/>
    <w:rsid w:val="006A31ED"/>
    <w:rsid w:val="006A3BFD"/>
    <w:rsid w:val="006A4F0E"/>
    <w:rsid w:val="006A4F54"/>
    <w:rsid w:val="006A57DD"/>
    <w:rsid w:val="006A5B18"/>
    <w:rsid w:val="006A5CF9"/>
    <w:rsid w:val="006A60A3"/>
    <w:rsid w:val="006A642D"/>
    <w:rsid w:val="006A67FF"/>
    <w:rsid w:val="006A6D76"/>
    <w:rsid w:val="006A7123"/>
    <w:rsid w:val="006A73E7"/>
    <w:rsid w:val="006A7440"/>
    <w:rsid w:val="006A7799"/>
    <w:rsid w:val="006A7CDA"/>
    <w:rsid w:val="006A7D5C"/>
    <w:rsid w:val="006B0381"/>
    <w:rsid w:val="006B0E0D"/>
    <w:rsid w:val="006B1092"/>
    <w:rsid w:val="006B19CB"/>
    <w:rsid w:val="006B2AC3"/>
    <w:rsid w:val="006B2E50"/>
    <w:rsid w:val="006B3D56"/>
    <w:rsid w:val="006B3DA0"/>
    <w:rsid w:val="006B41B9"/>
    <w:rsid w:val="006B41E0"/>
    <w:rsid w:val="006B56ED"/>
    <w:rsid w:val="006B57A9"/>
    <w:rsid w:val="006B5809"/>
    <w:rsid w:val="006B5911"/>
    <w:rsid w:val="006B606A"/>
    <w:rsid w:val="006B6728"/>
    <w:rsid w:val="006B77BD"/>
    <w:rsid w:val="006B7987"/>
    <w:rsid w:val="006C026F"/>
    <w:rsid w:val="006C03F2"/>
    <w:rsid w:val="006C09FA"/>
    <w:rsid w:val="006C0CDF"/>
    <w:rsid w:val="006C0DB3"/>
    <w:rsid w:val="006C15CB"/>
    <w:rsid w:val="006C1AE6"/>
    <w:rsid w:val="006C2A28"/>
    <w:rsid w:val="006C2A4A"/>
    <w:rsid w:val="006C2CB1"/>
    <w:rsid w:val="006C3BBF"/>
    <w:rsid w:val="006C3E45"/>
    <w:rsid w:val="006C4299"/>
    <w:rsid w:val="006C4338"/>
    <w:rsid w:val="006C4C98"/>
    <w:rsid w:val="006C4D7B"/>
    <w:rsid w:val="006C523D"/>
    <w:rsid w:val="006C52E6"/>
    <w:rsid w:val="006C5CFE"/>
    <w:rsid w:val="006C6314"/>
    <w:rsid w:val="006C6771"/>
    <w:rsid w:val="006C6BD5"/>
    <w:rsid w:val="006C753B"/>
    <w:rsid w:val="006C7A27"/>
    <w:rsid w:val="006C7B8F"/>
    <w:rsid w:val="006D0E34"/>
    <w:rsid w:val="006D17D7"/>
    <w:rsid w:val="006D1B63"/>
    <w:rsid w:val="006D21E9"/>
    <w:rsid w:val="006D2765"/>
    <w:rsid w:val="006D2832"/>
    <w:rsid w:val="006D293C"/>
    <w:rsid w:val="006D33CC"/>
    <w:rsid w:val="006D356F"/>
    <w:rsid w:val="006D3B07"/>
    <w:rsid w:val="006D474A"/>
    <w:rsid w:val="006D57DB"/>
    <w:rsid w:val="006D5A67"/>
    <w:rsid w:val="006D5F59"/>
    <w:rsid w:val="006D6256"/>
    <w:rsid w:val="006D659E"/>
    <w:rsid w:val="006D6F84"/>
    <w:rsid w:val="006D7128"/>
    <w:rsid w:val="006D7D0A"/>
    <w:rsid w:val="006D7E2A"/>
    <w:rsid w:val="006E038B"/>
    <w:rsid w:val="006E0740"/>
    <w:rsid w:val="006E0F49"/>
    <w:rsid w:val="006E22C4"/>
    <w:rsid w:val="006E2D92"/>
    <w:rsid w:val="006E356E"/>
    <w:rsid w:val="006E546B"/>
    <w:rsid w:val="006E6026"/>
    <w:rsid w:val="006E66D6"/>
    <w:rsid w:val="006E69B7"/>
    <w:rsid w:val="006E6D83"/>
    <w:rsid w:val="006E6E56"/>
    <w:rsid w:val="006E7F8C"/>
    <w:rsid w:val="006F067E"/>
    <w:rsid w:val="006F1815"/>
    <w:rsid w:val="006F19A0"/>
    <w:rsid w:val="006F1BA5"/>
    <w:rsid w:val="006F1F17"/>
    <w:rsid w:val="006F205D"/>
    <w:rsid w:val="006F2671"/>
    <w:rsid w:val="006F2B0D"/>
    <w:rsid w:val="006F460A"/>
    <w:rsid w:val="006F5536"/>
    <w:rsid w:val="006F5F75"/>
    <w:rsid w:val="006F676D"/>
    <w:rsid w:val="006F6A64"/>
    <w:rsid w:val="006F6CA1"/>
    <w:rsid w:val="006F7476"/>
    <w:rsid w:val="006F7BA9"/>
    <w:rsid w:val="007015B8"/>
    <w:rsid w:val="0070176B"/>
    <w:rsid w:val="007017D1"/>
    <w:rsid w:val="00701859"/>
    <w:rsid w:val="00701A12"/>
    <w:rsid w:val="00702826"/>
    <w:rsid w:val="00702A06"/>
    <w:rsid w:val="00702D0E"/>
    <w:rsid w:val="00703043"/>
    <w:rsid w:val="00703F87"/>
    <w:rsid w:val="00704B9A"/>
    <w:rsid w:val="00704C79"/>
    <w:rsid w:val="00704F48"/>
    <w:rsid w:val="00705655"/>
    <w:rsid w:val="00705E1D"/>
    <w:rsid w:val="0070699F"/>
    <w:rsid w:val="00706FEE"/>
    <w:rsid w:val="007073BA"/>
    <w:rsid w:val="00710146"/>
    <w:rsid w:val="007105DC"/>
    <w:rsid w:val="0071068E"/>
    <w:rsid w:val="00710878"/>
    <w:rsid w:val="0071101B"/>
    <w:rsid w:val="0071115A"/>
    <w:rsid w:val="007117AB"/>
    <w:rsid w:val="007128F5"/>
    <w:rsid w:val="00712B1C"/>
    <w:rsid w:val="007137B5"/>
    <w:rsid w:val="00713932"/>
    <w:rsid w:val="00714072"/>
    <w:rsid w:val="0071414E"/>
    <w:rsid w:val="0071443B"/>
    <w:rsid w:val="007150AA"/>
    <w:rsid w:val="007153E5"/>
    <w:rsid w:val="007159D8"/>
    <w:rsid w:val="00715AE4"/>
    <w:rsid w:val="00715C45"/>
    <w:rsid w:val="00715F9F"/>
    <w:rsid w:val="0071644F"/>
    <w:rsid w:val="0071736E"/>
    <w:rsid w:val="00717675"/>
    <w:rsid w:val="00717CDE"/>
    <w:rsid w:val="0072021A"/>
    <w:rsid w:val="00720553"/>
    <w:rsid w:val="007209F2"/>
    <w:rsid w:val="00720E28"/>
    <w:rsid w:val="007212E5"/>
    <w:rsid w:val="007216A9"/>
    <w:rsid w:val="007223DB"/>
    <w:rsid w:val="0072242B"/>
    <w:rsid w:val="00722DC5"/>
    <w:rsid w:val="00722F77"/>
    <w:rsid w:val="0072311A"/>
    <w:rsid w:val="00723D6C"/>
    <w:rsid w:val="007241D9"/>
    <w:rsid w:val="007245DE"/>
    <w:rsid w:val="00724E26"/>
    <w:rsid w:val="00725A33"/>
    <w:rsid w:val="00725B60"/>
    <w:rsid w:val="007261C7"/>
    <w:rsid w:val="00726469"/>
    <w:rsid w:val="00726A23"/>
    <w:rsid w:val="00726CCF"/>
    <w:rsid w:val="00727090"/>
    <w:rsid w:val="00727348"/>
    <w:rsid w:val="0072769D"/>
    <w:rsid w:val="00727986"/>
    <w:rsid w:val="00727C9D"/>
    <w:rsid w:val="00727E75"/>
    <w:rsid w:val="007309AB"/>
    <w:rsid w:val="00730B34"/>
    <w:rsid w:val="0073121C"/>
    <w:rsid w:val="007313D3"/>
    <w:rsid w:val="00732A69"/>
    <w:rsid w:val="00732B12"/>
    <w:rsid w:val="00733E67"/>
    <w:rsid w:val="0073448B"/>
    <w:rsid w:val="00734BC6"/>
    <w:rsid w:val="00734C62"/>
    <w:rsid w:val="00734D54"/>
    <w:rsid w:val="00734D6C"/>
    <w:rsid w:val="00735DCA"/>
    <w:rsid w:val="00736EBF"/>
    <w:rsid w:val="00737DE8"/>
    <w:rsid w:val="0074000A"/>
    <w:rsid w:val="00740B65"/>
    <w:rsid w:val="00740C0E"/>
    <w:rsid w:val="00740E62"/>
    <w:rsid w:val="00741268"/>
    <w:rsid w:val="00741C92"/>
    <w:rsid w:val="007432DF"/>
    <w:rsid w:val="00743607"/>
    <w:rsid w:val="007440A0"/>
    <w:rsid w:val="00744A13"/>
    <w:rsid w:val="00744D70"/>
    <w:rsid w:val="00745784"/>
    <w:rsid w:val="007465CC"/>
    <w:rsid w:val="0074678F"/>
    <w:rsid w:val="00746E4B"/>
    <w:rsid w:val="0074749E"/>
    <w:rsid w:val="007475D8"/>
    <w:rsid w:val="007478F9"/>
    <w:rsid w:val="00747B59"/>
    <w:rsid w:val="00747F51"/>
    <w:rsid w:val="00750399"/>
    <w:rsid w:val="00750572"/>
    <w:rsid w:val="007506AF"/>
    <w:rsid w:val="007510DA"/>
    <w:rsid w:val="007513BF"/>
    <w:rsid w:val="00751862"/>
    <w:rsid w:val="007525E3"/>
    <w:rsid w:val="007532C4"/>
    <w:rsid w:val="0075348B"/>
    <w:rsid w:val="00753E92"/>
    <w:rsid w:val="00754103"/>
    <w:rsid w:val="00755246"/>
    <w:rsid w:val="00755B9A"/>
    <w:rsid w:val="00755EFF"/>
    <w:rsid w:val="00756194"/>
    <w:rsid w:val="00756E1B"/>
    <w:rsid w:val="007605F2"/>
    <w:rsid w:val="0076076F"/>
    <w:rsid w:val="00760A58"/>
    <w:rsid w:val="00760F62"/>
    <w:rsid w:val="00761026"/>
    <w:rsid w:val="00761A56"/>
    <w:rsid w:val="00761C74"/>
    <w:rsid w:val="00762E9D"/>
    <w:rsid w:val="007638CD"/>
    <w:rsid w:val="007639C6"/>
    <w:rsid w:val="00763FDB"/>
    <w:rsid w:val="00764B2B"/>
    <w:rsid w:val="00765EE9"/>
    <w:rsid w:val="00766298"/>
    <w:rsid w:val="007668E5"/>
    <w:rsid w:val="00766B7E"/>
    <w:rsid w:val="00767802"/>
    <w:rsid w:val="0076784E"/>
    <w:rsid w:val="007707B2"/>
    <w:rsid w:val="00770F52"/>
    <w:rsid w:val="00771201"/>
    <w:rsid w:val="00771814"/>
    <w:rsid w:val="00771A03"/>
    <w:rsid w:val="00771E8A"/>
    <w:rsid w:val="00772E19"/>
    <w:rsid w:val="00772E9E"/>
    <w:rsid w:val="00772FDC"/>
    <w:rsid w:val="00773937"/>
    <w:rsid w:val="007745F3"/>
    <w:rsid w:val="007748E5"/>
    <w:rsid w:val="00774922"/>
    <w:rsid w:val="00774A03"/>
    <w:rsid w:val="00774EBA"/>
    <w:rsid w:val="00775A67"/>
    <w:rsid w:val="007762F9"/>
    <w:rsid w:val="00776688"/>
    <w:rsid w:val="007768E0"/>
    <w:rsid w:val="0077698A"/>
    <w:rsid w:val="00776B41"/>
    <w:rsid w:val="00776E5D"/>
    <w:rsid w:val="007771C2"/>
    <w:rsid w:val="00777A2F"/>
    <w:rsid w:val="00777AF0"/>
    <w:rsid w:val="00777F36"/>
    <w:rsid w:val="00780837"/>
    <w:rsid w:val="00780A25"/>
    <w:rsid w:val="00780FDA"/>
    <w:rsid w:val="007810FE"/>
    <w:rsid w:val="0078156E"/>
    <w:rsid w:val="00781F0C"/>
    <w:rsid w:val="00781FF1"/>
    <w:rsid w:val="00782229"/>
    <w:rsid w:val="00782D28"/>
    <w:rsid w:val="00783421"/>
    <w:rsid w:val="00783894"/>
    <w:rsid w:val="00783BD7"/>
    <w:rsid w:val="00785C58"/>
    <w:rsid w:val="00786EFA"/>
    <w:rsid w:val="007879E5"/>
    <w:rsid w:val="00787E70"/>
    <w:rsid w:val="00791653"/>
    <w:rsid w:val="0079202A"/>
    <w:rsid w:val="00792224"/>
    <w:rsid w:val="00793BA5"/>
    <w:rsid w:val="00793D5B"/>
    <w:rsid w:val="00793EED"/>
    <w:rsid w:val="007941EB"/>
    <w:rsid w:val="00794B3A"/>
    <w:rsid w:val="0079562D"/>
    <w:rsid w:val="00795B25"/>
    <w:rsid w:val="007972C9"/>
    <w:rsid w:val="007978E1"/>
    <w:rsid w:val="007A0B89"/>
    <w:rsid w:val="007A1E31"/>
    <w:rsid w:val="007A2DA3"/>
    <w:rsid w:val="007A2E35"/>
    <w:rsid w:val="007A2E85"/>
    <w:rsid w:val="007A3F9F"/>
    <w:rsid w:val="007A41FE"/>
    <w:rsid w:val="007A44A5"/>
    <w:rsid w:val="007A499A"/>
    <w:rsid w:val="007A573C"/>
    <w:rsid w:val="007A62B2"/>
    <w:rsid w:val="007A6556"/>
    <w:rsid w:val="007A6933"/>
    <w:rsid w:val="007A69AA"/>
    <w:rsid w:val="007A7054"/>
    <w:rsid w:val="007A761F"/>
    <w:rsid w:val="007B01E6"/>
    <w:rsid w:val="007B048A"/>
    <w:rsid w:val="007B062D"/>
    <w:rsid w:val="007B23F4"/>
    <w:rsid w:val="007B249F"/>
    <w:rsid w:val="007B3208"/>
    <w:rsid w:val="007B33F9"/>
    <w:rsid w:val="007B363F"/>
    <w:rsid w:val="007B4446"/>
    <w:rsid w:val="007B4615"/>
    <w:rsid w:val="007B4645"/>
    <w:rsid w:val="007B469A"/>
    <w:rsid w:val="007B51D1"/>
    <w:rsid w:val="007B5773"/>
    <w:rsid w:val="007B5FB9"/>
    <w:rsid w:val="007B65D6"/>
    <w:rsid w:val="007B67A5"/>
    <w:rsid w:val="007B6DF6"/>
    <w:rsid w:val="007B7523"/>
    <w:rsid w:val="007B7EBC"/>
    <w:rsid w:val="007C06AA"/>
    <w:rsid w:val="007C0C8D"/>
    <w:rsid w:val="007C14AE"/>
    <w:rsid w:val="007C15B4"/>
    <w:rsid w:val="007C1733"/>
    <w:rsid w:val="007C186F"/>
    <w:rsid w:val="007C1D30"/>
    <w:rsid w:val="007C237F"/>
    <w:rsid w:val="007C274E"/>
    <w:rsid w:val="007C2E81"/>
    <w:rsid w:val="007C3798"/>
    <w:rsid w:val="007C3B65"/>
    <w:rsid w:val="007C3CF2"/>
    <w:rsid w:val="007C3E2B"/>
    <w:rsid w:val="007C4DB8"/>
    <w:rsid w:val="007C5BCB"/>
    <w:rsid w:val="007C6772"/>
    <w:rsid w:val="007C7969"/>
    <w:rsid w:val="007C79BF"/>
    <w:rsid w:val="007C7BE7"/>
    <w:rsid w:val="007C7E5F"/>
    <w:rsid w:val="007D004F"/>
    <w:rsid w:val="007D0448"/>
    <w:rsid w:val="007D112C"/>
    <w:rsid w:val="007D1732"/>
    <w:rsid w:val="007D2102"/>
    <w:rsid w:val="007D2FF0"/>
    <w:rsid w:val="007D312E"/>
    <w:rsid w:val="007D38E1"/>
    <w:rsid w:val="007D3A4B"/>
    <w:rsid w:val="007D3CDC"/>
    <w:rsid w:val="007D49E6"/>
    <w:rsid w:val="007D522D"/>
    <w:rsid w:val="007D6392"/>
    <w:rsid w:val="007D6570"/>
    <w:rsid w:val="007D6700"/>
    <w:rsid w:val="007D69B8"/>
    <w:rsid w:val="007D6B62"/>
    <w:rsid w:val="007D6EC7"/>
    <w:rsid w:val="007D7DD7"/>
    <w:rsid w:val="007E0204"/>
    <w:rsid w:val="007E0682"/>
    <w:rsid w:val="007E1D6E"/>
    <w:rsid w:val="007E21C7"/>
    <w:rsid w:val="007E238A"/>
    <w:rsid w:val="007E2A2C"/>
    <w:rsid w:val="007E3826"/>
    <w:rsid w:val="007E39C1"/>
    <w:rsid w:val="007E3FA4"/>
    <w:rsid w:val="007E4A23"/>
    <w:rsid w:val="007E4BF3"/>
    <w:rsid w:val="007E5234"/>
    <w:rsid w:val="007E645D"/>
    <w:rsid w:val="007E6622"/>
    <w:rsid w:val="007E6DCF"/>
    <w:rsid w:val="007E7D50"/>
    <w:rsid w:val="007E7F3D"/>
    <w:rsid w:val="007F07A6"/>
    <w:rsid w:val="007F07DA"/>
    <w:rsid w:val="007F0833"/>
    <w:rsid w:val="007F0B4B"/>
    <w:rsid w:val="007F1489"/>
    <w:rsid w:val="007F1E8C"/>
    <w:rsid w:val="007F24F3"/>
    <w:rsid w:val="007F25C8"/>
    <w:rsid w:val="007F2849"/>
    <w:rsid w:val="007F2A6F"/>
    <w:rsid w:val="007F31E7"/>
    <w:rsid w:val="007F3F18"/>
    <w:rsid w:val="007F44A5"/>
    <w:rsid w:val="007F4B1D"/>
    <w:rsid w:val="007F4ED1"/>
    <w:rsid w:val="007F5896"/>
    <w:rsid w:val="007F65D2"/>
    <w:rsid w:val="00800594"/>
    <w:rsid w:val="00800872"/>
    <w:rsid w:val="00801928"/>
    <w:rsid w:val="00802790"/>
    <w:rsid w:val="008027F9"/>
    <w:rsid w:val="0080355F"/>
    <w:rsid w:val="00803590"/>
    <w:rsid w:val="00804377"/>
    <w:rsid w:val="008044AE"/>
    <w:rsid w:val="00804DDD"/>
    <w:rsid w:val="0080508F"/>
    <w:rsid w:val="0080525D"/>
    <w:rsid w:val="00805CA2"/>
    <w:rsid w:val="00805F68"/>
    <w:rsid w:val="0080649B"/>
    <w:rsid w:val="00806FF7"/>
    <w:rsid w:val="008076F6"/>
    <w:rsid w:val="0080793B"/>
    <w:rsid w:val="008102C4"/>
    <w:rsid w:val="008114FD"/>
    <w:rsid w:val="00811C92"/>
    <w:rsid w:val="008121C8"/>
    <w:rsid w:val="008128FE"/>
    <w:rsid w:val="00812AE2"/>
    <w:rsid w:val="00814AF9"/>
    <w:rsid w:val="008159FF"/>
    <w:rsid w:val="00815E17"/>
    <w:rsid w:val="00815F7B"/>
    <w:rsid w:val="0081657D"/>
    <w:rsid w:val="00816D6B"/>
    <w:rsid w:val="00817096"/>
    <w:rsid w:val="00817737"/>
    <w:rsid w:val="0081787C"/>
    <w:rsid w:val="00817F6E"/>
    <w:rsid w:val="00820782"/>
    <w:rsid w:val="00820ECF"/>
    <w:rsid w:val="00820F9D"/>
    <w:rsid w:val="008212D9"/>
    <w:rsid w:val="008216C9"/>
    <w:rsid w:val="0082197F"/>
    <w:rsid w:val="00822547"/>
    <w:rsid w:val="00822806"/>
    <w:rsid w:val="00822886"/>
    <w:rsid w:val="00822E7B"/>
    <w:rsid w:val="008232FF"/>
    <w:rsid w:val="00824471"/>
    <w:rsid w:val="00824A75"/>
    <w:rsid w:val="0082518A"/>
    <w:rsid w:val="00825805"/>
    <w:rsid w:val="00825F52"/>
    <w:rsid w:val="00826403"/>
    <w:rsid w:val="0082690B"/>
    <w:rsid w:val="008269E8"/>
    <w:rsid w:val="00826D25"/>
    <w:rsid w:val="00826F5C"/>
    <w:rsid w:val="008271AB"/>
    <w:rsid w:val="0082775F"/>
    <w:rsid w:val="00827834"/>
    <w:rsid w:val="00830228"/>
    <w:rsid w:val="00830560"/>
    <w:rsid w:val="00830F40"/>
    <w:rsid w:val="008311CC"/>
    <w:rsid w:val="008315DD"/>
    <w:rsid w:val="00831AD1"/>
    <w:rsid w:val="00831B29"/>
    <w:rsid w:val="00833145"/>
    <w:rsid w:val="0083399E"/>
    <w:rsid w:val="00834057"/>
    <w:rsid w:val="008342A8"/>
    <w:rsid w:val="00834529"/>
    <w:rsid w:val="0083452D"/>
    <w:rsid w:val="00834A24"/>
    <w:rsid w:val="00834CAA"/>
    <w:rsid w:val="008351B6"/>
    <w:rsid w:val="008355CC"/>
    <w:rsid w:val="00835952"/>
    <w:rsid w:val="00835BF1"/>
    <w:rsid w:val="00835EDD"/>
    <w:rsid w:val="00835F2C"/>
    <w:rsid w:val="00836847"/>
    <w:rsid w:val="0083707D"/>
    <w:rsid w:val="00837AF0"/>
    <w:rsid w:val="00840080"/>
    <w:rsid w:val="00840FC1"/>
    <w:rsid w:val="008414CD"/>
    <w:rsid w:val="008417B3"/>
    <w:rsid w:val="00841E9D"/>
    <w:rsid w:val="00842512"/>
    <w:rsid w:val="008425A8"/>
    <w:rsid w:val="00842D72"/>
    <w:rsid w:val="00843833"/>
    <w:rsid w:val="00844526"/>
    <w:rsid w:val="0084453C"/>
    <w:rsid w:val="00845764"/>
    <w:rsid w:val="00845823"/>
    <w:rsid w:val="008459C8"/>
    <w:rsid w:val="00845AD9"/>
    <w:rsid w:val="00845AED"/>
    <w:rsid w:val="0084651A"/>
    <w:rsid w:val="008476E1"/>
    <w:rsid w:val="00847D69"/>
    <w:rsid w:val="00847D80"/>
    <w:rsid w:val="00847FC1"/>
    <w:rsid w:val="008500CA"/>
    <w:rsid w:val="00850115"/>
    <w:rsid w:val="00850E63"/>
    <w:rsid w:val="00850ECE"/>
    <w:rsid w:val="0085108F"/>
    <w:rsid w:val="00851866"/>
    <w:rsid w:val="00851B06"/>
    <w:rsid w:val="0085276C"/>
    <w:rsid w:val="008529CA"/>
    <w:rsid w:val="00852CEC"/>
    <w:rsid w:val="00852F63"/>
    <w:rsid w:val="0085338B"/>
    <w:rsid w:val="00854B50"/>
    <w:rsid w:val="00855044"/>
    <w:rsid w:val="00855281"/>
    <w:rsid w:val="00855303"/>
    <w:rsid w:val="00855BF5"/>
    <w:rsid w:val="0085602A"/>
    <w:rsid w:val="0085619E"/>
    <w:rsid w:val="008563F3"/>
    <w:rsid w:val="008567C8"/>
    <w:rsid w:val="00856CAF"/>
    <w:rsid w:val="00856E8E"/>
    <w:rsid w:val="00857766"/>
    <w:rsid w:val="008578CD"/>
    <w:rsid w:val="00860C82"/>
    <w:rsid w:val="00861064"/>
    <w:rsid w:val="008630B3"/>
    <w:rsid w:val="00863851"/>
    <w:rsid w:val="00864386"/>
    <w:rsid w:val="00864C76"/>
    <w:rsid w:val="00864F16"/>
    <w:rsid w:val="00866969"/>
    <w:rsid w:val="00866A04"/>
    <w:rsid w:val="00866B4E"/>
    <w:rsid w:val="00866C6B"/>
    <w:rsid w:val="00866F6E"/>
    <w:rsid w:val="008671D8"/>
    <w:rsid w:val="00867271"/>
    <w:rsid w:val="008674CD"/>
    <w:rsid w:val="008676C4"/>
    <w:rsid w:val="0086786B"/>
    <w:rsid w:val="00867A6B"/>
    <w:rsid w:val="00867A6F"/>
    <w:rsid w:val="0087054F"/>
    <w:rsid w:val="00872212"/>
    <w:rsid w:val="00872688"/>
    <w:rsid w:val="008738CD"/>
    <w:rsid w:val="00873B48"/>
    <w:rsid w:val="00873E3C"/>
    <w:rsid w:val="00874516"/>
    <w:rsid w:val="00874E1F"/>
    <w:rsid w:val="00876653"/>
    <w:rsid w:val="0087690D"/>
    <w:rsid w:val="008771B3"/>
    <w:rsid w:val="00877AFC"/>
    <w:rsid w:val="00880287"/>
    <w:rsid w:val="0088124C"/>
    <w:rsid w:val="008812BE"/>
    <w:rsid w:val="00881315"/>
    <w:rsid w:val="00881740"/>
    <w:rsid w:val="00881802"/>
    <w:rsid w:val="00882F5D"/>
    <w:rsid w:val="008833FA"/>
    <w:rsid w:val="00883593"/>
    <w:rsid w:val="00883C04"/>
    <w:rsid w:val="00883F78"/>
    <w:rsid w:val="00884160"/>
    <w:rsid w:val="00885201"/>
    <w:rsid w:val="00885D80"/>
    <w:rsid w:val="008860B3"/>
    <w:rsid w:val="008862EB"/>
    <w:rsid w:val="00886E18"/>
    <w:rsid w:val="00886E97"/>
    <w:rsid w:val="00887375"/>
    <w:rsid w:val="008876D5"/>
    <w:rsid w:val="0089013E"/>
    <w:rsid w:val="008909CD"/>
    <w:rsid w:val="00891F40"/>
    <w:rsid w:val="00892755"/>
    <w:rsid w:val="00892932"/>
    <w:rsid w:val="00892EBF"/>
    <w:rsid w:val="00892F6B"/>
    <w:rsid w:val="00892FFE"/>
    <w:rsid w:val="008932DD"/>
    <w:rsid w:val="00893C99"/>
    <w:rsid w:val="00895D59"/>
    <w:rsid w:val="00895E91"/>
    <w:rsid w:val="00896191"/>
    <w:rsid w:val="00897A59"/>
    <w:rsid w:val="00897B46"/>
    <w:rsid w:val="008A01DD"/>
    <w:rsid w:val="008A0D35"/>
    <w:rsid w:val="008A0FF0"/>
    <w:rsid w:val="008A16DD"/>
    <w:rsid w:val="008A1AC7"/>
    <w:rsid w:val="008A1BAE"/>
    <w:rsid w:val="008A2E36"/>
    <w:rsid w:val="008A32AF"/>
    <w:rsid w:val="008A38DB"/>
    <w:rsid w:val="008A42D2"/>
    <w:rsid w:val="008A49BF"/>
    <w:rsid w:val="008A4D10"/>
    <w:rsid w:val="008A4D75"/>
    <w:rsid w:val="008A4F31"/>
    <w:rsid w:val="008A537E"/>
    <w:rsid w:val="008A53A1"/>
    <w:rsid w:val="008A5680"/>
    <w:rsid w:val="008A71D0"/>
    <w:rsid w:val="008A734A"/>
    <w:rsid w:val="008A7A0A"/>
    <w:rsid w:val="008B02DD"/>
    <w:rsid w:val="008B035A"/>
    <w:rsid w:val="008B0407"/>
    <w:rsid w:val="008B0488"/>
    <w:rsid w:val="008B0FA3"/>
    <w:rsid w:val="008B258A"/>
    <w:rsid w:val="008B274D"/>
    <w:rsid w:val="008B29DA"/>
    <w:rsid w:val="008B33A5"/>
    <w:rsid w:val="008B35BC"/>
    <w:rsid w:val="008B39D0"/>
    <w:rsid w:val="008B3C3D"/>
    <w:rsid w:val="008B3ED3"/>
    <w:rsid w:val="008B3ED6"/>
    <w:rsid w:val="008B41AE"/>
    <w:rsid w:val="008B4E39"/>
    <w:rsid w:val="008B5CD2"/>
    <w:rsid w:val="008B6886"/>
    <w:rsid w:val="008B7D4F"/>
    <w:rsid w:val="008B7E12"/>
    <w:rsid w:val="008C0067"/>
    <w:rsid w:val="008C0C65"/>
    <w:rsid w:val="008C0D11"/>
    <w:rsid w:val="008C1775"/>
    <w:rsid w:val="008C1BF2"/>
    <w:rsid w:val="008C1D41"/>
    <w:rsid w:val="008C2008"/>
    <w:rsid w:val="008C23D9"/>
    <w:rsid w:val="008C2E4D"/>
    <w:rsid w:val="008C419B"/>
    <w:rsid w:val="008C42EC"/>
    <w:rsid w:val="008C436B"/>
    <w:rsid w:val="008C4732"/>
    <w:rsid w:val="008C47CA"/>
    <w:rsid w:val="008C6A53"/>
    <w:rsid w:val="008C7185"/>
    <w:rsid w:val="008C73F5"/>
    <w:rsid w:val="008C7867"/>
    <w:rsid w:val="008C7CF4"/>
    <w:rsid w:val="008D00AA"/>
    <w:rsid w:val="008D00CD"/>
    <w:rsid w:val="008D0647"/>
    <w:rsid w:val="008D06D6"/>
    <w:rsid w:val="008D0DA6"/>
    <w:rsid w:val="008D1024"/>
    <w:rsid w:val="008D18C8"/>
    <w:rsid w:val="008D2E99"/>
    <w:rsid w:val="008D30DE"/>
    <w:rsid w:val="008D3321"/>
    <w:rsid w:val="008D332F"/>
    <w:rsid w:val="008D409B"/>
    <w:rsid w:val="008D6607"/>
    <w:rsid w:val="008D6C5B"/>
    <w:rsid w:val="008D7413"/>
    <w:rsid w:val="008D7B37"/>
    <w:rsid w:val="008E027A"/>
    <w:rsid w:val="008E0B80"/>
    <w:rsid w:val="008E100C"/>
    <w:rsid w:val="008E12DF"/>
    <w:rsid w:val="008E13A6"/>
    <w:rsid w:val="008E1958"/>
    <w:rsid w:val="008E1ADE"/>
    <w:rsid w:val="008E1F90"/>
    <w:rsid w:val="008E1FB7"/>
    <w:rsid w:val="008E204D"/>
    <w:rsid w:val="008E2F6F"/>
    <w:rsid w:val="008E343D"/>
    <w:rsid w:val="008E38AD"/>
    <w:rsid w:val="008E3B03"/>
    <w:rsid w:val="008E4069"/>
    <w:rsid w:val="008E4F56"/>
    <w:rsid w:val="008E5B7E"/>
    <w:rsid w:val="008E608D"/>
    <w:rsid w:val="008E6B23"/>
    <w:rsid w:val="008E6B9F"/>
    <w:rsid w:val="008E7281"/>
    <w:rsid w:val="008E776B"/>
    <w:rsid w:val="008E7F1C"/>
    <w:rsid w:val="008F0BD5"/>
    <w:rsid w:val="008F0D15"/>
    <w:rsid w:val="008F1867"/>
    <w:rsid w:val="008F248C"/>
    <w:rsid w:val="008F2E49"/>
    <w:rsid w:val="008F31FE"/>
    <w:rsid w:val="008F37BF"/>
    <w:rsid w:val="008F3E70"/>
    <w:rsid w:val="008F4F17"/>
    <w:rsid w:val="008F5534"/>
    <w:rsid w:val="008F58A1"/>
    <w:rsid w:val="008F58C7"/>
    <w:rsid w:val="008F5DE3"/>
    <w:rsid w:val="008F61B0"/>
    <w:rsid w:val="008F63CA"/>
    <w:rsid w:val="008F6520"/>
    <w:rsid w:val="008F6CE6"/>
    <w:rsid w:val="008F74F4"/>
    <w:rsid w:val="008F77BD"/>
    <w:rsid w:val="008F7C9A"/>
    <w:rsid w:val="0090002C"/>
    <w:rsid w:val="0090057A"/>
    <w:rsid w:val="0090093D"/>
    <w:rsid w:val="00900A96"/>
    <w:rsid w:val="00900F2B"/>
    <w:rsid w:val="0090116D"/>
    <w:rsid w:val="00901235"/>
    <w:rsid w:val="00902090"/>
    <w:rsid w:val="009026DE"/>
    <w:rsid w:val="009036DE"/>
    <w:rsid w:val="00903753"/>
    <w:rsid w:val="00903BCB"/>
    <w:rsid w:val="0090541C"/>
    <w:rsid w:val="00906BF0"/>
    <w:rsid w:val="00906F36"/>
    <w:rsid w:val="00907080"/>
    <w:rsid w:val="00907F20"/>
    <w:rsid w:val="0091096C"/>
    <w:rsid w:val="009114C3"/>
    <w:rsid w:val="009114C4"/>
    <w:rsid w:val="00912DC0"/>
    <w:rsid w:val="0091419B"/>
    <w:rsid w:val="00914857"/>
    <w:rsid w:val="0091533B"/>
    <w:rsid w:val="009159F3"/>
    <w:rsid w:val="009177B7"/>
    <w:rsid w:val="00917927"/>
    <w:rsid w:val="00917A0B"/>
    <w:rsid w:val="009200F6"/>
    <w:rsid w:val="0092088B"/>
    <w:rsid w:val="00921BC3"/>
    <w:rsid w:val="00921C01"/>
    <w:rsid w:val="00922080"/>
    <w:rsid w:val="00922110"/>
    <w:rsid w:val="0092241E"/>
    <w:rsid w:val="00923358"/>
    <w:rsid w:val="00923638"/>
    <w:rsid w:val="0092376D"/>
    <w:rsid w:val="00923D0F"/>
    <w:rsid w:val="00923E78"/>
    <w:rsid w:val="00924989"/>
    <w:rsid w:val="00924A47"/>
    <w:rsid w:val="00924B51"/>
    <w:rsid w:val="00924C7D"/>
    <w:rsid w:val="00924ECF"/>
    <w:rsid w:val="009250E5"/>
    <w:rsid w:val="0092562B"/>
    <w:rsid w:val="009259B1"/>
    <w:rsid w:val="00925C95"/>
    <w:rsid w:val="00926129"/>
    <w:rsid w:val="0092625E"/>
    <w:rsid w:val="0092647C"/>
    <w:rsid w:val="0092664A"/>
    <w:rsid w:val="00926748"/>
    <w:rsid w:val="009270BE"/>
    <w:rsid w:val="00927A52"/>
    <w:rsid w:val="00927DDE"/>
    <w:rsid w:val="0093041C"/>
    <w:rsid w:val="00930A54"/>
    <w:rsid w:val="00930EDB"/>
    <w:rsid w:val="00931831"/>
    <w:rsid w:val="0093194D"/>
    <w:rsid w:val="00931A98"/>
    <w:rsid w:val="00931CD5"/>
    <w:rsid w:val="0093312E"/>
    <w:rsid w:val="0093353F"/>
    <w:rsid w:val="009339C9"/>
    <w:rsid w:val="00933FFD"/>
    <w:rsid w:val="00934049"/>
    <w:rsid w:val="00934312"/>
    <w:rsid w:val="00934556"/>
    <w:rsid w:val="00936AAF"/>
    <w:rsid w:val="00936ED8"/>
    <w:rsid w:val="009373D3"/>
    <w:rsid w:val="009376DF"/>
    <w:rsid w:val="009378FA"/>
    <w:rsid w:val="00937909"/>
    <w:rsid w:val="00937E11"/>
    <w:rsid w:val="00940D63"/>
    <w:rsid w:val="009410A2"/>
    <w:rsid w:val="00941210"/>
    <w:rsid w:val="0094175B"/>
    <w:rsid w:val="00941A50"/>
    <w:rsid w:val="009425CF"/>
    <w:rsid w:val="0094283D"/>
    <w:rsid w:val="00943506"/>
    <w:rsid w:val="00943964"/>
    <w:rsid w:val="00943ACE"/>
    <w:rsid w:val="00943D00"/>
    <w:rsid w:val="00943F94"/>
    <w:rsid w:val="009440DC"/>
    <w:rsid w:val="00944637"/>
    <w:rsid w:val="00945734"/>
    <w:rsid w:val="009457BE"/>
    <w:rsid w:val="00945A1E"/>
    <w:rsid w:val="0094672F"/>
    <w:rsid w:val="00946A6C"/>
    <w:rsid w:val="00946C55"/>
    <w:rsid w:val="0095003D"/>
    <w:rsid w:val="00951585"/>
    <w:rsid w:val="009522A3"/>
    <w:rsid w:val="009523FA"/>
    <w:rsid w:val="00952BBA"/>
    <w:rsid w:val="0095321E"/>
    <w:rsid w:val="00954011"/>
    <w:rsid w:val="00954544"/>
    <w:rsid w:val="0095521E"/>
    <w:rsid w:val="00955FCA"/>
    <w:rsid w:val="00956244"/>
    <w:rsid w:val="00960050"/>
    <w:rsid w:val="009606E4"/>
    <w:rsid w:val="00961C5F"/>
    <w:rsid w:val="00963096"/>
    <w:rsid w:val="00963D43"/>
    <w:rsid w:val="00965E76"/>
    <w:rsid w:val="009667EB"/>
    <w:rsid w:val="00966DCF"/>
    <w:rsid w:val="00966E3D"/>
    <w:rsid w:val="00966FE3"/>
    <w:rsid w:val="00967669"/>
    <w:rsid w:val="00967773"/>
    <w:rsid w:val="00970008"/>
    <w:rsid w:val="00970284"/>
    <w:rsid w:val="009713BC"/>
    <w:rsid w:val="00971F7E"/>
    <w:rsid w:val="00972464"/>
    <w:rsid w:val="009728B5"/>
    <w:rsid w:val="00972BD1"/>
    <w:rsid w:val="009735CE"/>
    <w:rsid w:val="00973605"/>
    <w:rsid w:val="00973DEB"/>
    <w:rsid w:val="00973F02"/>
    <w:rsid w:val="009745C9"/>
    <w:rsid w:val="00974BEC"/>
    <w:rsid w:val="00975897"/>
    <w:rsid w:val="00975D67"/>
    <w:rsid w:val="00975F1C"/>
    <w:rsid w:val="00975F2E"/>
    <w:rsid w:val="00976506"/>
    <w:rsid w:val="00976650"/>
    <w:rsid w:val="00976D1E"/>
    <w:rsid w:val="00976E7B"/>
    <w:rsid w:val="00977A12"/>
    <w:rsid w:val="00977CDA"/>
    <w:rsid w:val="00977FCC"/>
    <w:rsid w:val="00981314"/>
    <w:rsid w:val="00981897"/>
    <w:rsid w:val="00981A3E"/>
    <w:rsid w:val="00981CE0"/>
    <w:rsid w:val="009821C7"/>
    <w:rsid w:val="00982309"/>
    <w:rsid w:val="00982667"/>
    <w:rsid w:val="009836EA"/>
    <w:rsid w:val="00983E4D"/>
    <w:rsid w:val="009847BC"/>
    <w:rsid w:val="00984D6B"/>
    <w:rsid w:val="00984E8D"/>
    <w:rsid w:val="00984F85"/>
    <w:rsid w:val="00985250"/>
    <w:rsid w:val="00985924"/>
    <w:rsid w:val="00986870"/>
    <w:rsid w:val="00987342"/>
    <w:rsid w:val="009908F4"/>
    <w:rsid w:val="00990B4A"/>
    <w:rsid w:val="00990F8E"/>
    <w:rsid w:val="00991458"/>
    <w:rsid w:val="009918A5"/>
    <w:rsid w:val="00992243"/>
    <w:rsid w:val="00992872"/>
    <w:rsid w:val="00993BD1"/>
    <w:rsid w:val="009945BF"/>
    <w:rsid w:val="00995170"/>
    <w:rsid w:val="0099531A"/>
    <w:rsid w:val="009956AB"/>
    <w:rsid w:val="009958E5"/>
    <w:rsid w:val="00995DEC"/>
    <w:rsid w:val="009960F5"/>
    <w:rsid w:val="00996B86"/>
    <w:rsid w:val="00997107"/>
    <w:rsid w:val="009977CB"/>
    <w:rsid w:val="00997BA3"/>
    <w:rsid w:val="00997D9D"/>
    <w:rsid w:val="009A02F7"/>
    <w:rsid w:val="009A0C2A"/>
    <w:rsid w:val="009A23C5"/>
    <w:rsid w:val="009A28E2"/>
    <w:rsid w:val="009A3511"/>
    <w:rsid w:val="009A3B5A"/>
    <w:rsid w:val="009A3EB8"/>
    <w:rsid w:val="009A3EDC"/>
    <w:rsid w:val="009A448D"/>
    <w:rsid w:val="009A4FAF"/>
    <w:rsid w:val="009A515F"/>
    <w:rsid w:val="009A5B6C"/>
    <w:rsid w:val="009A5D1D"/>
    <w:rsid w:val="009A5DE0"/>
    <w:rsid w:val="009A638C"/>
    <w:rsid w:val="009A71B1"/>
    <w:rsid w:val="009A78EF"/>
    <w:rsid w:val="009A7B15"/>
    <w:rsid w:val="009A7B71"/>
    <w:rsid w:val="009B077A"/>
    <w:rsid w:val="009B1210"/>
    <w:rsid w:val="009B1314"/>
    <w:rsid w:val="009B19B1"/>
    <w:rsid w:val="009B2901"/>
    <w:rsid w:val="009B2BA2"/>
    <w:rsid w:val="009B2D16"/>
    <w:rsid w:val="009B2FFD"/>
    <w:rsid w:val="009B31FC"/>
    <w:rsid w:val="009B3279"/>
    <w:rsid w:val="009B3512"/>
    <w:rsid w:val="009B36C1"/>
    <w:rsid w:val="009B3CDA"/>
    <w:rsid w:val="009B3D18"/>
    <w:rsid w:val="009B42B3"/>
    <w:rsid w:val="009B4A3C"/>
    <w:rsid w:val="009B4B25"/>
    <w:rsid w:val="009B5C88"/>
    <w:rsid w:val="009B5DAC"/>
    <w:rsid w:val="009B5E2B"/>
    <w:rsid w:val="009B5F6F"/>
    <w:rsid w:val="009B62E0"/>
    <w:rsid w:val="009B660D"/>
    <w:rsid w:val="009B73DB"/>
    <w:rsid w:val="009B761B"/>
    <w:rsid w:val="009B7910"/>
    <w:rsid w:val="009B7C8B"/>
    <w:rsid w:val="009C0C84"/>
    <w:rsid w:val="009C0E93"/>
    <w:rsid w:val="009C1F8E"/>
    <w:rsid w:val="009C2F2D"/>
    <w:rsid w:val="009C35C9"/>
    <w:rsid w:val="009C4101"/>
    <w:rsid w:val="009C5964"/>
    <w:rsid w:val="009C5F17"/>
    <w:rsid w:val="009C6806"/>
    <w:rsid w:val="009C6D6D"/>
    <w:rsid w:val="009C6D8A"/>
    <w:rsid w:val="009C710F"/>
    <w:rsid w:val="009C7E9B"/>
    <w:rsid w:val="009D0471"/>
    <w:rsid w:val="009D07FC"/>
    <w:rsid w:val="009D09CF"/>
    <w:rsid w:val="009D0A58"/>
    <w:rsid w:val="009D1451"/>
    <w:rsid w:val="009D16E5"/>
    <w:rsid w:val="009D273D"/>
    <w:rsid w:val="009D2ED0"/>
    <w:rsid w:val="009D311F"/>
    <w:rsid w:val="009D34F9"/>
    <w:rsid w:val="009D4897"/>
    <w:rsid w:val="009D4CB6"/>
    <w:rsid w:val="009D4E69"/>
    <w:rsid w:val="009D5567"/>
    <w:rsid w:val="009D662D"/>
    <w:rsid w:val="009D6BC2"/>
    <w:rsid w:val="009D6E50"/>
    <w:rsid w:val="009D784C"/>
    <w:rsid w:val="009E056F"/>
    <w:rsid w:val="009E06DF"/>
    <w:rsid w:val="009E0AB6"/>
    <w:rsid w:val="009E0FD8"/>
    <w:rsid w:val="009E204D"/>
    <w:rsid w:val="009E226A"/>
    <w:rsid w:val="009E2411"/>
    <w:rsid w:val="009E3901"/>
    <w:rsid w:val="009E3B63"/>
    <w:rsid w:val="009E3F5A"/>
    <w:rsid w:val="009E58F1"/>
    <w:rsid w:val="009E5C47"/>
    <w:rsid w:val="009E6228"/>
    <w:rsid w:val="009E72BC"/>
    <w:rsid w:val="009E74F5"/>
    <w:rsid w:val="009E77C8"/>
    <w:rsid w:val="009E790A"/>
    <w:rsid w:val="009F04AF"/>
    <w:rsid w:val="009F0606"/>
    <w:rsid w:val="009F0679"/>
    <w:rsid w:val="009F0972"/>
    <w:rsid w:val="009F09CF"/>
    <w:rsid w:val="009F20AA"/>
    <w:rsid w:val="009F217D"/>
    <w:rsid w:val="009F231E"/>
    <w:rsid w:val="009F27AF"/>
    <w:rsid w:val="009F2873"/>
    <w:rsid w:val="009F4E28"/>
    <w:rsid w:val="009F4E97"/>
    <w:rsid w:val="009F572E"/>
    <w:rsid w:val="009F69AF"/>
    <w:rsid w:val="009F69DF"/>
    <w:rsid w:val="009F6E2D"/>
    <w:rsid w:val="009F6F12"/>
    <w:rsid w:val="009F74A9"/>
    <w:rsid w:val="009F771B"/>
    <w:rsid w:val="009F7E86"/>
    <w:rsid w:val="00A004EC"/>
    <w:rsid w:val="00A00B66"/>
    <w:rsid w:val="00A01063"/>
    <w:rsid w:val="00A02FA6"/>
    <w:rsid w:val="00A03142"/>
    <w:rsid w:val="00A031EC"/>
    <w:rsid w:val="00A0397C"/>
    <w:rsid w:val="00A03A56"/>
    <w:rsid w:val="00A03B07"/>
    <w:rsid w:val="00A03D4F"/>
    <w:rsid w:val="00A03F93"/>
    <w:rsid w:val="00A0409C"/>
    <w:rsid w:val="00A04277"/>
    <w:rsid w:val="00A04CBC"/>
    <w:rsid w:val="00A0515F"/>
    <w:rsid w:val="00A05576"/>
    <w:rsid w:val="00A059FE"/>
    <w:rsid w:val="00A06EEE"/>
    <w:rsid w:val="00A0715D"/>
    <w:rsid w:val="00A10E5E"/>
    <w:rsid w:val="00A116D9"/>
    <w:rsid w:val="00A11DD4"/>
    <w:rsid w:val="00A11E20"/>
    <w:rsid w:val="00A11F89"/>
    <w:rsid w:val="00A1296C"/>
    <w:rsid w:val="00A12DFE"/>
    <w:rsid w:val="00A13352"/>
    <w:rsid w:val="00A139A0"/>
    <w:rsid w:val="00A141F8"/>
    <w:rsid w:val="00A14374"/>
    <w:rsid w:val="00A14B60"/>
    <w:rsid w:val="00A14F83"/>
    <w:rsid w:val="00A152E1"/>
    <w:rsid w:val="00A15387"/>
    <w:rsid w:val="00A1551B"/>
    <w:rsid w:val="00A15A1C"/>
    <w:rsid w:val="00A15AC3"/>
    <w:rsid w:val="00A163B8"/>
    <w:rsid w:val="00A16DC2"/>
    <w:rsid w:val="00A176E8"/>
    <w:rsid w:val="00A1785F"/>
    <w:rsid w:val="00A2102E"/>
    <w:rsid w:val="00A21197"/>
    <w:rsid w:val="00A216B0"/>
    <w:rsid w:val="00A21E1E"/>
    <w:rsid w:val="00A21E31"/>
    <w:rsid w:val="00A228DB"/>
    <w:rsid w:val="00A22BCD"/>
    <w:rsid w:val="00A22F2B"/>
    <w:rsid w:val="00A23053"/>
    <w:rsid w:val="00A2379E"/>
    <w:rsid w:val="00A237E1"/>
    <w:rsid w:val="00A24661"/>
    <w:rsid w:val="00A24E2E"/>
    <w:rsid w:val="00A26BB4"/>
    <w:rsid w:val="00A2706B"/>
    <w:rsid w:val="00A27737"/>
    <w:rsid w:val="00A277DA"/>
    <w:rsid w:val="00A278F7"/>
    <w:rsid w:val="00A27AB9"/>
    <w:rsid w:val="00A27DDD"/>
    <w:rsid w:val="00A27E29"/>
    <w:rsid w:val="00A27F5C"/>
    <w:rsid w:val="00A30C22"/>
    <w:rsid w:val="00A30E5A"/>
    <w:rsid w:val="00A31083"/>
    <w:rsid w:val="00A317A7"/>
    <w:rsid w:val="00A31D0B"/>
    <w:rsid w:val="00A324E2"/>
    <w:rsid w:val="00A325EA"/>
    <w:rsid w:val="00A32620"/>
    <w:rsid w:val="00A32D40"/>
    <w:rsid w:val="00A32D57"/>
    <w:rsid w:val="00A3396B"/>
    <w:rsid w:val="00A339A8"/>
    <w:rsid w:val="00A34BEF"/>
    <w:rsid w:val="00A34C28"/>
    <w:rsid w:val="00A34C36"/>
    <w:rsid w:val="00A357EE"/>
    <w:rsid w:val="00A35DF6"/>
    <w:rsid w:val="00A35DF7"/>
    <w:rsid w:val="00A35E00"/>
    <w:rsid w:val="00A37936"/>
    <w:rsid w:val="00A37B5A"/>
    <w:rsid w:val="00A4099F"/>
    <w:rsid w:val="00A40CFA"/>
    <w:rsid w:val="00A40EFD"/>
    <w:rsid w:val="00A40F89"/>
    <w:rsid w:val="00A4149A"/>
    <w:rsid w:val="00A427BE"/>
    <w:rsid w:val="00A42B82"/>
    <w:rsid w:val="00A42F9A"/>
    <w:rsid w:val="00A4312F"/>
    <w:rsid w:val="00A4453B"/>
    <w:rsid w:val="00A44883"/>
    <w:rsid w:val="00A44D12"/>
    <w:rsid w:val="00A452FA"/>
    <w:rsid w:val="00A464AD"/>
    <w:rsid w:val="00A46D88"/>
    <w:rsid w:val="00A4747A"/>
    <w:rsid w:val="00A47669"/>
    <w:rsid w:val="00A47A76"/>
    <w:rsid w:val="00A47C8D"/>
    <w:rsid w:val="00A500CD"/>
    <w:rsid w:val="00A50571"/>
    <w:rsid w:val="00A50642"/>
    <w:rsid w:val="00A50895"/>
    <w:rsid w:val="00A51F2F"/>
    <w:rsid w:val="00A5271E"/>
    <w:rsid w:val="00A534AD"/>
    <w:rsid w:val="00A5473F"/>
    <w:rsid w:val="00A55102"/>
    <w:rsid w:val="00A55664"/>
    <w:rsid w:val="00A55A96"/>
    <w:rsid w:val="00A55FC0"/>
    <w:rsid w:val="00A56BB2"/>
    <w:rsid w:val="00A57105"/>
    <w:rsid w:val="00A57803"/>
    <w:rsid w:val="00A60309"/>
    <w:rsid w:val="00A60858"/>
    <w:rsid w:val="00A60935"/>
    <w:rsid w:val="00A60F5D"/>
    <w:rsid w:val="00A61529"/>
    <w:rsid w:val="00A61681"/>
    <w:rsid w:val="00A61A0F"/>
    <w:rsid w:val="00A61D71"/>
    <w:rsid w:val="00A6266F"/>
    <w:rsid w:val="00A62E81"/>
    <w:rsid w:val="00A62F70"/>
    <w:rsid w:val="00A63482"/>
    <w:rsid w:val="00A63D40"/>
    <w:rsid w:val="00A63EA7"/>
    <w:rsid w:val="00A63FF2"/>
    <w:rsid w:val="00A650F1"/>
    <w:rsid w:val="00A6675A"/>
    <w:rsid w:val="00A66C1F"/>
    <w:rsid w:val="00A671ED"/>
    <w:rsid w:val="00A678E0"/>
    <w:rsid w:val="00A67CE2"/>
    <w:rsid w:val="00A704A1"/>
    <w:rsid w:val="00A707DF"/>
    <w:rsid w:val="00A70981"/>
    <w:rsid w:val="00A70D25"/>
    <w:rsid w:val="00A70D4A"/>
    <w:rsid w:val="00A727AE"/>
    <w:rsid w:val="00A7282E"/>
    <w:rsid w:val="00A7288E"/>
    <w:rsid w:val="00A72AE6"/>
    <w:rsid w:val="00A730FB"/>
    <w:rsid w:val="00A7359B"/>
    <w:rsid w:val="00A73914"/>
    <w:rsid w:val="00A73E63"/>
    <w:rsid w:val="00A7414E"/>
    <w:rsid w:val="00A75260"/>
    <w:rsid w:val="00A763F5"/>
    <w:rsid w:val="00A76C47"/>
    <w:rsid w:val="00A77101"/>
    <w:rsid w:val="00A772AF"/>
    <w:rsid w:val="00A77404"/>
    <w:rsid w:val="00A8085C"/>
    <w:rsid w:val="00A80E2E"/>
    <w:rsid w:val="00A827E9"/>
    <w:rsid w:val="00A82B21"/>
    <w:rsid w:val="00A83146"/>
    <w:rsid w:val="00A83715"/>
    <w:rsid w:val="00A839B6"/>
    <w:rsid w:val="00A83C0F"/>
    <w:rsid w:val="00A83CD5"/>
    <w:rsid w:val="00A83FAC"/>
    <w:rsid w:val="00A84060"/>
    <w:rsid w:val="00A842C0"/>
    <w:rsid w:val="00A84887"/>
    <w:rsid w:val="00A8504D"/>
    <w:rsid w:val="00A863A3"/>
    <w:rsid w:val="00A86F78"/>
    <w:rsid w:val="00A87775"/>
    <w:rsid w:val="00A90089"/>
    <w:rsid w:val="00A90123"/>
    <w:rsid w:val="00A90D4F"/>
    <w:rsid w:val="00A91824"/>
    <w:rsid w:val="00A91845"/>
    <w:rsid w:val="00A91A39"/>
    <w:rsid w:val="00A91BD1"/>
    <w:rsid w:val="00A91BFE"/>
    <w:rsid w:val="00A91DDB"/>
    <w:rsid w:val="00A93C19"/>
    <w:rsid w:val="00A940D5"/>
    <w:rsid w:val="00A94B1F"/>
    <w:rsid w:val="00A94EEB"/>
    <w:rsid w:val="00A952AA"/>
    <w:rsid w:val="00A96385"/>
    <w:rsid w:val="00A97119"/>
    <w:rsid w:val="00A978CD"/>
    <w:rsid w:val="00A97BAD"/>
    <w:rsid w:val="00A97CF6"/>
    <w:rsid w:val="00AA07A9"/>
    <w:rsid w:val="00AA07DD"/>
    <w:rsid w:val="00AA0F96"/>
    <w:rsid w:val="00AA16A2"/>
    <w:rsid w:val="00AA181A"/>
    <w:rsid w:val="00AA22D0"/>
    <w:rsid w:val="00AA277E"/>
    <w:rsid w:val="00AA376F"/>
    <w:rsid w:val="00AA4561"/>
    <w:rsid w:val="00AA4B05"/>
    <w:rsid w:val="00AA4F41"/>
    <w:rsid w:val="00AA4FDF"/>
    <w:rsid w:val="00AA52C5"/>
    <w:rsid w:val="00AA5CD8"/>
    <w:rsid w:val="00AA65C8"/>
    <w:rsid w:val="00AA66DA"/>
    <w:rsid w:val="00AA6E0B"/>
    <w:rsid w:val="00AB04B9"/>
    <w:rsid w:val="00AB0531"/>
    <w:rsid w:val="00AB0C76"/>
    <w:rsid w:val="00AB1478"/>
    <w:rsid w:val="00AB180B"/>
    <w:rsid w:val="00AB1C70"/>
    <w:rsid w:val="00AB2B35"/>
    <w:rsid w:val="00AB2C3C"/>
    <w:rsid w:val="00AB306D"/>
    <w:rsid w:val="00AB3150"/>
    <w:rsid w:val="00AB334B"/>
    <w:rsid w:val="00AB34D3"/>
    <w:rsid w:val="00AB3709"/>
    <w:rsid w:val="00AB3C73"/>
    <w:rsid w:val="00AB3F65"/>
    <w:rsid w:val="00AB45E6"/>
    <w:rsid w:val="00AB45FF"/>
    <w:rsid w:val="00AB4D55"/>
    <w:rsid w:val="00AB4F78"/>
    <w:rsid w:val="00AB53F0"/>
    <w:rsid w:val="00AB5B32"/>
    <w:rsid w:val="00AB64D9"/>
    <w:rsid w:val="00AB6A8D"/>
    <w:rsid w:val="00AB6C2A"/>
    <w:rsid w:val="00AB70D9"/>
    <w:rsid w:val="00AB7548"/>
    <w:rsid w:val="00AC00C8"/>
    <w:rsid w:val="00AC1150"/>
    <w:rsid w:val="00AC1749"/>
    <w:rsid w:val="00AC190F"/>
    <w:rsid w:val="00AC2173"/>
    <w:rsid w:val="00AC2238"/>
    <w:rsid w:val="00AC23D9"/>
    <w:rsid w:val="00AC2408"/>
    <w:rsid w:val="00AC2A04"/>
    <w:rsid w:val="00AC2CAE"/>
    <w:rsid w:val="00AC3055"/>
    <w:rsid w:val="00AC3179"/>
    <w:rsid w:val="00AC3865"/>
    <w:rsid w:val="00AC3DC2"/>
    <w:rsid w:val="00AC4FC7"/>
    <w:rsid w:val="00AC50EC"/>
    <w:rsid w:val="00AC5855"/>
    <w:rsid w:val="00AC5A6A"/>
    <w:rsid w:val="00AC5BBD"/>
    <w:rsid w:val="00AC5F78"/>
    <w:rsid w:val="00AC685E"/>
    <w:rsid w:val="00AC7E87"/>
    <w:rsid w:val="00AD07F6"/>
    <w:rsid w:val="00AD0B6B"/>
    <w:rsid w:val="00AD0BA9"/>
    <w:rsid w:val="00AD1AD7"/>
    <w:rsid w:val="00AD2093"/>
    <w:rsid w:val="00AD252C"/>
    <w:rsid w:val="00AD3CA9"/>
    <w:rsid w:val="00AD4182"/>
    <w:rsid w:val="00AD435D"/>
    <w:rsid w:val="00AD441F"/>
    <w:rsid w:val="00AD63EE"/>
    <w:rsid w:val="00AD726F"/>
    <w:rsid w:val="00AD7590"/>
    <w:rsid w:val="00AD77F8"/>
    <w:rsid w:val="00AE06E1"/>
    <w:rsid w:val="00AE10A8"/>
    <w:rsid w:val="00AE13DE"/>
    <w:rsid w:val="00AE1449"/>
    <w:rsid w:val="00AE159E"/>
    <w:rsid w:val="00AE16DF"/>
    <w:rsid w:val="00AE17A0"/>
    <w:rsid w:val="00AE18EC"/>
    <w:rsid w:val="00AE1DCA"/>
    <w:rsid w:val="00AE2608"/>
    <w:rsid w:val="00AE281D"/>
    <w:rsid w:val="00AE2E5C"/>
    <w:rsid w:val="00AE385A"/>
    <w:rsid w:val="00AE43A5"/>
    <w:rsid w:val="00AE49B0"/>
    <w:rsid w:val="00AE4C27"/>
    <w:rsid w:val="00AE53C8"/>
    <w:rsid w:val="00AE5513"/>
    <w:rsid w:val="00AE583E"/>
    <w:rsid w:val="00AE5922"/>
    <w:rsid w:val="00AE6459"/>
    <w:rsid w:val="00AE6A02"/>
    <w:rsid w:val="00AE7089"/>
    <w:rsid w:val="00AE76D7"/>
    <w:rsid w:val="00AE76FE"/>
    <w:rsid w:val="00AE7E78"/>
    <w:rsid w:val="00AE7E92"/>
    <w:rsid w:val="00AE7FB8"/>
    <w:rsid w:val="00AF0F28"/>
    <w:rsid w:val="00AF114B"/>
    <w:rsid w:val="00AF25A2"/>
    <w:rsid w:val="00AF340B"/>
    <w:rsid w:val="00AF4310"/>
    <w:rsid w:val="00AF5296"/>
    <w:rsid w:val="00AF54AB"/>
    <w:rsid w:val="00AF5502"/>
    <w:rsid w:val="00AF570D"/>
    <w:rsid w:val="00AF58F6"/>
    <w:rsid w:val="00AF59CE"/>
    <w:rsid w:val="00AF5C65"/>
    <w:rsid w:val="00AF5E80"/>
    <w:rsid w:val="00AF67BE"/>
    <w:rsid w:val="00AF6A0E"/>
    <w:rsid w:val="00AF733F"/>
    <w:rsid w:val="00AF7460"/>
    <w:rsid w:val="00AF7C34"/>
    <w:rsid w:val="00B003FD"/>
    <w:rsid w:val="00B0048B"/>
    <w:rsid w:val="00B00A25"/>
    <w:rsid w:val="00B015B8"/>
    <w:rsid w:val="00B01892"/>
    <w:rsid w:val="00B0191A"/>
    <w:rsid w:val="00B0339C"/>
    <w:rsid w:val="00B04616"/>
    <w:rsid w:val="00B06C25"/>
    <w:rsid w:val="00B06C38"/>
    <w:rsid w:val="00B0704D"/>
    <w:rsid w:val="00B0729D"/>
    <w:rsid w:val="00B108C6"/>
    <w:rsid w:val="00B10AB0"/>
    <w:rsid w:val="00B11655"/>
    <w:rsid w:val="00B118D3"/>
    <w:rsid w:val="00B120C7"/>
    <w:rsid w:val="00B126FF"/>
    <w:rsid w:val="00B1291E"/>
    <w:rsid w:val="00B12BB5"/>
    <w:rsid w:val="00B12BF3"/>
    <w:rsid w:val="00B13478"/>
    <w:rsid w:val="00B13B0E"/>
    <w:rsid w:val="00B13D12"/>
    <w:rsid w:val="00B13E27"/>
    <w:rsid w:val="00B13F61"/>
    <w:rsid w:val="00B1471A"/>
    <w:rsid w:val="00B14775"/>
    <w:rsid w:val="00B15FB5"/>
    <w:rsid w:val="00B16160"/>
    <w:rsid w:val="00B167D6"/>
    <w:rsid w:val="00B168CC"/>
    <w:rsid w:val="00B16F39"/>
    <w:rsid w:val="00B16FFD"/>
    <w:rsid w:val="00B1703B"/>
    <w:rsid w:val="00B17ABD"/>
    <w:rsid w:val="00B17B7A"/>
    <w:rsid w:val="00B17BA3"/>
    <w:rsid w:val="00B202FB"/>
    <w:rsid w:val="00B20756"/>
    <w:rsid w:val="00B22488"/>
    <w:rsid w:val="00B22696"/>
    <w:rsid w:val="00B22B1F"/>
    <w:rsid w:val="00B22DC2"/>
    <w:rsid w:val="00B22EAC"/>
    <w:rsid w:val="00B24293"/>
    <w:rsid w:val="00B24DA7"/>
    <w:rsid w:val="00B25636"/>
    <w:rsid w:val="00B25B4A"/>
    <w:rsid w:val="00B2616B"/>
    <w:rsid w:val="00B2620D"/>
    <w:rsid w:val="00B2687E"/>
    <w:rsid w:val="00B301EC"/>
    <w:rsid w:val="00B304E6"/>
    <w:rsid w:val="00B30ABB"/>
    <w:rsid w:val="00B32139"/>
    <w:rsid w:val="00B3274B"/>
    <w:rsid w:val="00B32A7E"/>
    <w:rsid w:val="00B32C51"/>
    <w:rsid w:val="00B32ED2"/>
    <w:rsid w:val="00B333BB"/>
    <w:rsid w:val="00B33420"/>
    <w:rsid w:val="00B33500"/>
    <w:rsid w:val="00B33817"/>
    <w:rsid w:val="00B33C16"/>
    <w:rsid w:val="00B33E4E"/>
    <w:rsid w:val="00B34694"/>
    <w:rsid w:val="00B34A55"/>
    <w:rsid w:val="00B35C01"/>
    <w:rsid w:val="00B364ED"/>
    <w:rsid w:val="00B36804"/>
    <w:rsid w:val="00B36DB4"/>
    <w:rsid w:val="00B36E3A"/>
    <w:rsid w:val="00B3761D"/>
    <w:rsid w:val="00B37634"/>
    <w:rsid w:val="00B37769"/>
    <w:rsid w:val="00B402A0"/>
    <w:rsid w:val="00B4061C"/>
    <w:rsid w:val="00B40DAC"/>
    <w:rsid w:val="00B41DA3"/>
    <w:rsid w:val="00B4200A"/>
    <w:rsid w:val="00B43A0B"/>
    <w:rsid w:val="00B43AD5"/>
    <w:rsid w:val="00B43C9B"/>
    <w:rsid w:val="00B44BF2"/>
    <w:rsid w:val="00B44C7A"/>
    <w:rsid w:val="00B455AF"/>
    <w:rsid w:val="00B45FF4"/>
    <w:rsid w:val="00B46D10"/>
    <w:rsid w:val="00B46D77"/>
    <w:rsid w:val="00B47751"/>
    <w:rsid w:val="00B47F7F"/>
    <w:rsid w:val="00B509DC"/>
    <w:rsid w:val="00B50F81"/>
    <w:rsid w:val="00B513BC"/>
    <w:rsid w:val="00B527C3"/>
    <w:rsid w:val="00B52C76"/>
    <w:rsid w:val="00B52DE8"/>
    <w:rsid w:val="00B545E5"/>
    <w:rsid w:val="00B54F40"/>
    <w:rsid w:val="00B555B2"/>
    <w:rsid w:val="00B55E5F"/>
    <w:rsid w:val="00B56483"/>
    <w:rsid w:val="00B56510"/>
    <w:rsid w:val="00B5669F"/>
    <w:rsid w:val="00B56895"/>
    <w:rsid w:val="00B568E4"/>
    <w:rsid w:val="00B56A37"/>
    <w:rsid w:val="00B5741E"/>
    <w:rsid w:val="00B576CB"/>
    <w:rsid w:val="00B604FA"/>
    <w:rsid w:val="00B60895"/>
    <w:rsid w:val="00B60D74"/>
    <w:rsid w:val="00B60ED0"/>
    <w:rsid w:val="00B62135"/>
    <w:rsid w:val="00B62A08"/>
    <w:rsid w:val="00B62E10"/>
    <w:rsid w:val="00B63875"/>
    <w:rsid w:val="00B6389B"/>
    <w:rsid w:val="00B63BF1"/>
    <w:rsid w:val="00B649CF"/>
    <w:rsid w:val="00B64E03"/>
    <w:rsid w:val="00B64E47"/>
    <w:rsid w:val="00B655D6"/>
    <w:rsid w:val="00B671D2"/>
    <w:rsid w:val="00B67710"/>
    <w:rsid w:val="00B70478"/>
    <w:rsid w:val="00B70874"/>
    <w:rsid w:val="00B7098F"/>
    <w:rsid w:val="00B70F11"/>
    <w:rsid w:val="00B71716"/>
    <w:rsid w:val="00B7190F"/>
    <w:rsid w:val="00B71A3B"/>
    <w:rsid w:val="00B71F75"/>
    <w:rsid w:val="00B725AC"/>
    <w:rsid w:val="00B72CC1"/>
    <w:rsid w:val="00B7449A"/>
    <w:rsid w:val="00B745A0"/>
    <w:rsid w:val="00B75059"/>
    <w:rsid w:val="00B7566A"/>
    <w:rsid w:val="00B75792"/>
    <w:rsid w:val="00B76247"/>
    <w:rsid w:val="00B768E9"/>
    <w:rsid w:val="00B76EA9"/>
    <w:rsid w:val="00B773A2"/>
    <w:rsid w:val="00B77EE1"/>
    <w:rsid w:val="00B8079E"/>
    <w:rsid w:val="00B82614"/>
    <w:rsid w:val="00B82896"/>
    <w:rsid w:val="00B82F11"/>
    <w:rsid w:val="00B830CD"/>
    <w:rsid w:val="00B83A97"/>
    <w:rsid w:val="00B843D1"/>
    <w:rsid w:val="00B8492D"/>
    <w:rsid w:val="00B858A8"/>
    <w:rsid w:val="00B85A9F"/>
    <w:rsid w:val="00B85B10"/>
    <w:rsid w:val="00B85D24"/>
    <w:rsid w:val="00B85FD7"/>
    <w:rsid w:val="00B8677C"/>
    <w:rsid w:val="00B87249"/>
    <w:rsid w:val="00B87594"/>
    <w:rsid w:val="00B901AB"/>
    <w:rsid w:val="00B909BB"/>
    <w:rsid w:val="00B90E85"/>
    <w:rsid w:val="00B90EC3"/>
    <w:rsid w:val="00B91778"/>
    <w:rsid w:val="00B918EF"/>
    <w:rsid w:val="00B91A08"/>
    <w:rsid w:val="00B91C5C"/>
    <w:rsid w:val="00B920B4"/>
    <w:rsid w:val="00B921B9"/>
    <w:rsid w:val="00B92222"/>
    <w:rsid w:val="00B9231D"/>
    <w:rsid w:val="00B92847"/>
    <w:rsid w:val="00B92C12"/>
    <w:rsid w:val="00B9302A"/>
    <w:rsid w:val="00B941E3"/>
    <w:rsid w:val="00B943F1"/>
    <w:rsid w:val="00B9527A"/>
    <w:rsid w:val="00B95B24"/>
    <w:rsid w:val="00B95E7F"/>
    <w:rsid w:val="00B964DB"/>
    <w:rsid w:val="00B969A5"/>
    <w:rsid w:val="00B97010"/>
    <w:rsid w:val="00B973B7"/>
    <w:rsid w:val="00B974DB"/>
    <w:rsid w:val="00BA09CB"/>
    <w:rsid w:val="00BA1258"/>
    <w:rsid w:val="00BA1556"/>
    <w:rsid w:val="00BA1916"/>
    <w:rsid w:val="00BA1954"/>
    <w:rsid w:val="00BA24EB"/>
    <w:rsid w:val="00BA3EFA"/>
    <w:rsid w:val="00BA4624"/>
    <w:rsid w:val="00BA4A55"/>
    <w:rsid w:val="00BA5107"/>
    <w:rsid w:val="00BA57B1"/>
    <w:rsid w:val="00BA6971"/>
    <w:rsid w:val="00BA79E3"/>
    <w:rsid w:val="00BB0038"/>
    <w:rsid w:val="00BB0128"/>
    <w:rsid w:val="00BB0D21"/>
    <w:rsid w:val="00BB120C"/>
    <w:rsid w:val="00BB140F"/>
    <w:rsid w:val="00BB1E5A"/>
    <w:rsid w:val="00BB28C6"/>
    <w:rsid w:val="00BB2BF5"/>
    <w:rsid w:val="00BB2C52"/>
    <w:rsid w:val="00BB51B2"/>
    <w:rsid w:val="00BB57D2"/>
    <w:rsid w:val="00BB5813"/>
    <w:rsid w:val="00BB5D4B"/>
    <w:rsid w:val="00BB5FF8"/>
    <w:rsid w:val="00BB648B"/>
    <w:rsid w:val="00BB673A"/>
    <w:rsid w:val="00BB6918"/>
    <w:rsid w:val="00BB7C8B"/>
    <w:rsid w:val="00BC075B"/>
    <w:rsid w:val="00BC0EF5"/>
    <w:rsid w:val="00BC1806"/>
    <w:rsid w:val="00BC1C9E"/>
    <w:rsid w:val="00BC1D90"/>
    <w:rsid w:val="00BC24A9"/>
    <w:rsid w:val="00BC3124"/>
    <w:rsid w:val="00BC4156"/>
    <w:rsid w:val="00BC4DBC"/>
    <w:rsid w:val="00BC563C"/>
    <w:rsid w:val="00BC570D"/>
    <w:rsid w:val="00BC5FED"/>
    <w:rsid w:val="00BC617A"/>
    <w:rsid w:val="00BC71AE"/>
    <w:rsid w:val="00BC74B0"/>
    <w:rsid w:val="00BC7A05"/>
    <w:rsid w:val="00BD0922"/>
    <w:rsid w:val="00BD0E90"/>
    <w:rsid w:val="00BD23AB"/>
    <w:rsid w:val="00BD29E6"/>
    <w:rsid w:val="00BD2B34"/>
    <w:rsid w:val="00BD2BD5"/>
    <w:rsid w:val="00BD3581"/>
    <w:rsid w:val="00BD41F4"/>
    <w:rsid w:val="00BD58A7"/>
    <w:rsid w:val="00BD66E1"/>
    <w:rsid w:val="00BD6B20"/>
    <w:rsid w:val="00BD6B85"/>
    <w:rsid w:val="00BD6BA8"/>
    <w:rsid w:val="00BD6C8A"/>
    <w:rsid w:val="00BD6D7C"/>
    <w:rsid w:val="00BD763D"/>
    <w:rsid w:val="00BD7A51"/>
    <w:rsid w:val="00BD7F27"/>
    <w:rsid w:val="00BE1680"/>
    <w:rsid w:val="00BE193B"/>
    <w:rsid w:val="00BE2293"/>
    <w:rsid w:val="00BE22D0"/>
    <w:rsid w:val="00BE260E"/>
    <w:rsid w:val="00BE284A"/>
    <w:rsid w:val="00BE2D1E"/>
    <w:rsid w:val="00BE301E"/>
    <w:rsid w:val="00BE350D"/>
    <w:rsid w:val="00BE3739"/>
    <w:rsid w:val="00BE429D"/>
    <w:rsid w:val="00BE4860"/>
    <w:rsid w:val="00BE4A16"/>
    <w:rsid w:val="00BE4D98"/>
    <w:rsid w:val="00BE54B4"/>
    <w:rsid w:val="00BE6488"/>
    <w:rsid w:val="00BE6A7B"/>
    <w:rsid w:val="00BE6AD7"/>
    <w:rsid w:val="00BE6C7F"/>
    <w:rsid w:val="00BE70A6"/>
    <w:rsid w:val="00BE7289"/>
    <w:rsid w:val="00BE752D"/>
    <w:rsid w:val="00BE7AEC"/>
    <w:rsid w:val="00BF0771"/>
    <w:rsid w:val="00BF131D"/>
    <w:rsid w:val="00BF39D3"/>
    <w:rsid w:val="00BF4045"/>
    <w:rsid w:val="00BF4602"/>
    <w:rsid w:val="00BF4ABF"/>
    <w:rsid w:val="00BF4C00"/>
    <w:rsid w:val="00BF5108"/>
    <w:rsid w:val="00BF5709"/>
    <w:rsid w:val="00BF5F02"/>
    <w:rsid w:val="00BF67AC"/>
    <w:rsid w:val="00BF7A68"/>
    <w:rsid w:val="00BF7B03"/>
    <w:rsid w:val="00C00490"/>
    <w:rsid w:val="00C00D51"/>
    <w:rsid w:val="00C01602"/>
    <w:rsid w:val="00C0254C"/>
    <w:rsid w:val="00C02C30"/>
    <w:rsid w:val="00C03ABD"/>
    <w:rsid w:val="00C04A33"/>
    <w:rsid w:val="00C04CE2"/>
    <w:rsid w:val="00C05374"/>
    <w:rsid w:val="00C05773"/>
    <w:rsid w:val="00C05FA3"/>
    <w:rsid w:val="00C062C7"/>
    <w:rsid w:val="00C069B7"/>
    <w:rsid w:val="00C07425"/>
    <w:rsid w:val="00C074CB"/>
    <w:rsid w:val="00C07898"/>
    <w:rsid w:val="00C100C6"/>
    <w:rsid w:val="00C103B4"/>
    <w:rsid w:val="00C10912"/>
    <w:rsid w:val="00C11A79"/>
    <w:rsid w:val="00C11AE2"/>
    <w:rsid w:val="00C12A84"/>
    <w:rsid w:val="00C12E02"/>
    <w:rsid w:val="00C137A6"/>
    <w:rsid w:val="00C13F7F"/>
    <w:rsid w:val="00C14080"/>
    <w:rsid w:val="00C141E0"/>
    <w:rsid w:val="00C14503"/>
    <w:rsid w:val="00C15D5A"/>
    <w:rsid w:val="00C160E5"/>
    <w:rsid w:val="00C168CD"/>
    <w:rsid w:val="00C16A56"/>
    <w:rsid w:val="00C16C4D"/>
    <w:rsid w:val="00C17F00"/>
    <w:rsid w:val="00C20042"/>
    <w:rsid w:val="00C21029"/>
    <w:rsid w:val="00C21428"/>
    <w:rsid w:val="00C21C71"/>
    <w:rsid w:val="00C22C33"/>
    <w:rsid w:val="00C22DFB"/>
    <w:rsid w:val="00C22EE0"/>
    <w:rsid w:val="00C23A7F"/>
    <w:rsid w:val="00C23C73"/>
    <w:rsid w:val="00C23D3A"/>
    <w:rsid w:val="00C23F2D"/>
    <w:rsid w:val="00C24708"/>
    <w:rsid w:val="00C247A7"/>
    <w:rsid w:val="00C2597D"/>
    <w:rsid w:val="00C27230"/>
    <w:rsid w:val="00C277C2"/>
    <w:rsid w:val="00C27BB1"/>
    <w:rsid w:val="00C301C3"/>
    <w:rsid w:val="00C30351"/>
    <w:rsid w:val="00C30874"/>
    <w:rsid w:val="00C30DCB"/>
    <w:rsid w:val="00C31206"/>
    <w:rsid w:val="00C31262"/>
    <w:rsid w:val="00C314D8"/>
    <w:rsid w:val="00C3238F"/>
    <w:rsid w:val="00C325F6"/>
    <w:rsid w:val="00C32B09"/>
    <w:rsid w:val="00C32D90"/>
    <w:rsid w:val="00C34927"/>
    <w:rsid w:val="00C3507A"/>
    <w:rsid w:val="00C35445"/>
    <w:rsid w:val="00C365CB"/>
    <w:rsid w:val="00C366F9"/>
    <w:rsid w:val="00C37597"/>
    <w:rsid w:val="00C3794C"/>
    <w:rsid w:val="00C401C9"/>
    <w:rsid w:val="00C40365"/>
    <w:rsid w:val="00C414DB"/>
    <w:rsid w:val="00C41A1C"/>
    <w:rsid w:val="00C41A92"/>
    <w:rsid w:val="00C42C66"/>
    <w:rsid w:val="00C430B1"/>
    <w:rsid w:val="00C4417C"/>
    <w:rsid w:val="00C44BF6"/>
    <w:rsid w:val="00C452A7"/>
    <w:rsid w:val="00C4593A"/>
    <w:rsid w:val="00C4669A"/>
    <w:rsid w:val="00C46DDD"/>
    <w:rsid w:val="00C47038"/>
    <w:rsid w:val="00C47861"/>
    <w:rsid w:val="00C50AE3"/>
    <w:rsid w:val="00C50EF3"/>
    <w:rsid w:val="00C511F9"/>
    <w:rsid w:val="00C512AB"/>
    <w:rsid w:val="00C51458"/>
    <w:rsid w:val="00C51FD1"/>
    <w:rsid w:val="00C52322"/>
    <w:rsid w:val="00C53334"/>
    <w:rsid w:val="00C53EFC"/>
    <w:rsid w:val="00C541A9"/>
    <w:rsid w:val="00C543BD"/>
    <w:rsid w:val="00C54491"/>
    <w:rsid w:val="00C54B1C"/>
    <w:rsid w:val="00C54BA8"/>
    <w:rsid w:val="00C55E68"/>
    <w:rsid w:val="00C56165"/>
    <w:rsid w:val="00C5618E"/>
    <w:rsid w:val="00C56FBB"/>
    <w:rsid w:val="00C57471"/>
    <w:rsid w:val="00C57515"/>
    <w:rsid w:val="00C57A00"/>
    <w:rsid w:val="00C57FA1"/>
    <w:rsid w:val="00C60164"/>
    <w:rsid w:val="00C60786"/>
    <w:rsid w:val="00C608BD"/>
    <w:rsid w:val="00C60A70"/>
    <w:rsid w:val="00C60F5E"/>
    <w:rsid w:val="00C61526"/>
    <w:rsid w:val="00C61B14"/>
    <w:rsid w:val="00C622CF"/>
    <w:rsid w:val="00C62929"/>
    <w:rsid w:val="00C62C4C"/>
    <w:rsid w:val="00C6321F"/>
    <w:rsid w:val="00C65770"/>
    <w:rsid w:val="00C6721F"/>
    <w:rsid w:val="00C6791A"/>
    <w:rsid w:val="00C679A9"/>
    <w:rsid w:val="00C67AF4"/>
    <w:rsid w:val="00C703B0"/>
    <w:rsid w:val="00C70625"/>
    <w:rsid w:val="00C707BE"/>
    <w:rsid w:val="00C70B88"/>
    <w:rsid w:val="00C71190"/>
    <w:rsid w:val="00C71A1D"/>
    <w:rsid w:val="00C71C1E"/>
    <w:rsid w:val="00C71E4E"/>
    <w:rsid w:val="00C72914"/>
    <w:rsid w:val="00C7311D"/>
    <w:rsid w:val="00C733BD"/>
    <w:rsid w:val="00C737F8"/>
    <w:rsid w:val="00C73B8E"/>
    <w:rsid w:val="00C73C26"/>
    <w:rsid w:val="00C73F1F"/>
    <w:rsid w:val="00C7470D"/>
    <w:rsid w:val="00C74E85"/>
    <w:rsid w:val="00C74F62"/>
    <w:rsid w:val="00C752F0"/>
    <w:rsid w:val="00C755D8"/>
    <w:rsid w:val="00C75D77"/>
    <w:rsid w:val="00C76892"/>
    <w:rsid w:val="00C77062"/>
    <w:rsid w:val="00C77254"/>
    <w:rsid w:val="00C809F5"/>
    <w:rsid w:val="00C80EDD"/>
    <w:rsid w:val="00C81ECF"/>
    <w:rsid w:val="00C822AF"/>
    <w:rsid w:val="00C825DA"/>
    <w:rsid w:val="00C827BE"/>
    <w:rsid w:val="00C82AFA"/>
    <w:rsid w:val="00C82ED9"/>
    <w:rsid w:val="00C833C0"/>
    <w:rsid w:val="00C83DE7"/>
    <w:rsid w:val="00C84406"/>
    <w:rsid w:val="00C84D70"/>
    <w:rsid w:val="00C84F7B"/>
    <w:rsid w:val="00C8523E"/>
    <w:rsid w:val="00C852FF"/>
    <w:rsid w:val="00C85BD0"/>
    <w:rsid w:val="00C85CF8"/>
    <w:rsid w:val="00C872EE"/>
    <w:rsid w:val="00C903B7"/>
    <w:rsid w:val="00C917B8"/>
    <w:rsid w:val="00C92121"/>
    <w:rsid w:val="00C9282E"/>
    <w:rsid w:val="00C93479"/>
    <w:rsid w:val="00C955FE"/>
    <w:rsid w:val="00C96083"/>
    <w:rsid w:val="00C9618B"/>
    <w:rsid w:val="00C96288"/>
    <w:rsid w:val="00C96376"/>
    <w:rsid w:val="00C9693E"/>
    <w:rsid w:val="00C96DBB"/>
    <w:rsid w:val="00C972A7"/>
    <w:rsid w:val="00C9741C"/>
    <w:rsid w:val="00C974F8"/>
    <w:rsid w:val="00C97771"/>
    <w:rsid w:val="00CA01BA"/>
    <w:rsid w:val="00CA04C3"/>
    <w:rsid w:val="00CA0A25"/>
    <w:rsid w:val="00CA0AE1"/>
    <w:rsid w:val="00CA1F9E"/>
    <w:rsid w:val="00CA2AB8"/>
    <w:rsid w:val="00CA2D37"/>
    <w:rsid w:val="00CA3118"/>
    <w:rsid w:val="00CA32FF"/>
    <w:rsid w:val="00CA351B"/>
    <w:rsid w:val="00CA3889"/>
    <w:rsid w:val="00CA3B27"/>
    <w:rsid w:val="00CA414C"/>
    <w:rsid w:val="00CA47AA"/>
    <w:rsid w:val="00CA48D1"/>
    <w:rsid w:val="00CA4F55"/>
    <w:rsid w:val="00CA54FF"/>
    <w:rsid w:val="00CA5E85"/>
    <w:rsid w:val="00CA6228"/>
    <w:rsid w:val="00CA6C83"/>
    <w:rsid w:val="00CA70A1"/>
    <w:rsid w:val="00CA7B06"/>
    <w:rsid w:val="00CA7D46"/>
    <w:rsid w:val="00CA7E0C"/>
    <w:rsid w:val="00CB03B4"/>
    <w:rsid w:val="00CB0668"/>
    <w:rsid w:val="00CB1591"/>
    <w:rsid w:val="00CB17F1"/>
    <w:rsid w:val="00CB1C31"/>
    <w:rsid w:val="00CB22B1"/>
    <w:rsid w:val="00CB231B"/>
    <w:rsid w:val="00CB239A"/>
    <w:rsid w:val="00CB28EA"/>
    <w:rsid w:val="00CB29AA"/>
    <w:rsid w:val="00CB2A2C"/>
    <w:rsid w:val="00CB2C32"/>
    <w:rsid w:val="00CB3116"/>
    <w:rsid w:val="00CB3684"/>
    <w:rsid w:val="00CB36BF"/>
    <w:rsid w:val="00CB3F06"/>
    <w:rsid w:val="00CB4379"/>
    <w:rsid w:val="00CB5301"/>
    <w:rsid w:val="00CB555F"/>
    <w:rsid w:val="00CB55EF"/>
    <w:rsid w:val="00CB56C9"/>
    <w:rsid w:val="00CB5CA3"/>
    <w:rsid w:val="00CB5E8E"/>
    <w:rsid w:val="00CB63D3"/>
    <w:rsid w:val="00CB6A58"/>
    <w:rsid w:val="00CB6F6B"/>
    <w:rsid w:val="00CB6FDE"/>
    <w:rsid w:val="00CB70D5"/>
    <w:rsid w:val="00CB78E8"/>
    <w:rsid w:val="00CC02D5"/>
    <w:rsid w:val="00CC044D"/>
    <w:rsid w:val="00CC069C"/>
    <w:rsid w:val="00CC0FE2"/>
    <w:rsid w:val="00CC1F39"/>
    <w:rsid w:val="00CC25A4"/>
    <w:rsid w:val="00CC2928"/>
    <w:rsid w:val="00CC314D"/>
    <w:rsid w:val="00CC3666"/>
    <w:rsid w:val="00CC37D7"/>
    <w:rsid w:val="00CC400B"/>
    <w:rsid w:val="00CC4255"/>
    <w:rsid w:val="00CC4425"/>
    <w:rsid w:val="00CC484E"/>
    <w:rsid w:val="00CC4D23"/>
    <w:rsid w:val="00CC517D"/>
    <w:rsid w:val="00CC57A8"/>
    <w:rsid w:val="00CC7067"/>
    <w:rsid w:val="00CC71FB"/>
    <w:rsid w:val="00CC7B95"/>
    <w:rsid w:val="00CD000B"/>
    <w:rsid w:val="00CD01EA"/>
    <w:rsid w:val="00CD0983"/>
    <w:rsid w:val="00CD13A5"/>
    <w:rsid w:val="00CD16FB"/>
    <w:rsid w:val="00CD18E1"/>
    <w:rsid w:val="00CD1A7F"/>
    <w:rsid w:val="00CD1EB0"/>
    <w:rsid w:val="00CD1F9E"/>
    <w:rsid w:val="00CD20EB"/>
    <w:rsid w:val="00CD2450"/>
    <w:rsid w:val="00CD2E17"/>
    <w:rsid w:val="00CD31B8"/>
    <w:rsid w:val="00CD3886"/>
    <w:rsid w:val="00CD38DC"/>
    <w:rsid w:val="00CD3F00"/>
    <w:rsid w:val="00CD43C7"/>
    <w:rsid w:val="00CD443D"/>
    <w:rsid w:val="00CD4D03"/>
    <w:rsid w:val="00CD4EA7"/>
    <w:rsid w:val="00CD4F6E"/>
    <w:rsid w:val="00CD5B25"/>
    <w:rsid w:val="00CD5F54"/>
    <w:rsid w:val="00CD719C"/>
    <w:rsid w:val="00CE01D7"/>
    <w:rsid w:val="00CE07A0"/>
    <w:rsid w:val="00CE12CF"/>
    <w:rsid w:val="00CE1479"/>
    <w:rsid w:val="00CE14A4"/>
    <w:rsid w:val="00CE2158"/>
    <w:rsid w:val="00CE24C8"/>
    <w:rsid w:val="00CE24F7"/>
    <w:rsid w:val="00CE27E0"/>
    <w:rsid w:val="00CE2DEE"/>
    <w:rsid w:val="00CE3933"/>
    <w:rsid w:val="00CE3E12"/>
    <w:rsid w:val="00CE46E6"/>
    <w:rsid w:val="00CE5194"/>
    <w:rsid w:val="00CE651E"/>
    <w:rsid w:val="00CE6725"/>
    <w:rsid w:val="00CE7173"/>
    <w:rsid w:val="00CF0B5A"/>
    <w:rsid w:val="00CF0C91"/>
    <w:rsid w:val="00CF1110"/>
    <w:rsid w:val="00CF16CC"/>
    <w:rsid w:val="00CF1899"/>
    <w:rsid w:val="00CF1F12"/>
    <w:rsid w:val="00CF21A1"/>
    <w:rsid w:val="00CF24B8"/>
    <w:rsid w:val="00CF24BC"/>
    <w:rsid w:val="00CF2B08"/>
    <w:rsid w:val="00CF3B62"/>
    <w:rsid w:val="00CF3BFF"/>
    <w:rsid w:val="00CF44D7"/>
    <w:rsid w:val="00CF4B4E"/>
    <w:rsid w:val="00CF4D3D"/>
    <w:rsid w:val="00CF5774"/>
    <w:rsid w:val="00CF5A17"/>
    <w:rsid w:val="00CF5E91"/>
    <w:rsid w:val="00CF6334"/>
    <w:rsid w:val="00CF637C"/>
    <w:rsid w:val="00CF6E7C"/>
    <w:rsid w:val="00D00A7B"/>
    <w:rsid w:val="00D00BB1"/>
    <w:rsid w:val="00D028D4"/>
    <w:rsid w:val="00D030EB"/>
    <w:rsid w:val="00D03381"/>
    <w:rsid w:val="00D03425"/>
    <w:rsid w:val="00D0349D"/>
    <w:rsid w:val="00D05074"/>
    <w:rsid w:val="00D056B6"/>
    <w:rsid w:val="00D05B24"/>
    <w:rsid w:val="00D06214"/>
    <w:rsid w:val="00D0631E"/>
    <w:rsid w:val="00D06C96"/>
    <w:rsid w:val="00D074D3"/>
    <w:rsid w:val="00D0774F"/>
    <w:rsid w:val="00D07B8D"/>
    <w:rsid w:val="00D07DFA"/>
    <w:rsid w:val="00D102D8"/>
    <w:rsid w:val="00D10345"/>
    <w:rsid w:val="00D10DE3"/>
    <w:rsid w:val="00D10E24"/>
    <w:rsid w:val="00D114B9"/>
    <w:rsid w:val="00D11639"/>
    <w:rsid w:val="00D118D1"/>
    <w:rsid w:val="00D121F3"/>
    <w:rsid w:val="00D12F8B"/>
    <w:rsid w:val="00D1332A"/>
    <w:rsid w:val="00D13576"/>
    <w:rsid w:val="00D143A2"/>
    <w:rsid w:val="00D14D2C"/>
    <w:rsid w:val="00D1535E"/>
    <w:rsid w:val="00D15929"/>
    <w:rsid w:val="00D15DA4"/>
    <w:rsid w:val="00D160D8"/>
    <w:rsid w:val="00D1630F"/>
    <w:rsid w:val="00D16A20"/>
    <w:rsid w:val="00D16E65"/>
    <w:rsid w:val="00D17B97"/>
    <w:rsid w:val="00D208A0"/>
    <w:rsid w:val="00D20A28"/>
    <w:rsid w:val="00D20FE6"/>
    <w:rsid w:val="00D210E4"/>
    <w:rsid w:val="00D2131A"/>
    <w:rsid w:val="00D2216A"/>
    <w:rsid w:val="00D221FF"/>
    <w:rsid w:val="00D22875"/>
    <w:rsid w:val="00D23375"/>
    <w:rsid w:val="00D2337D"/>
    <w:rsid w:val="00D23599"/>
    <w:rsid w:val="00D2367B"/>
    <w:rsid w:val="00D238AF"/>
    <w:rsid w:val="00D2426C"/>
    <w:rsid w:val="00D24814"/>
    <w:rsid w:val="00D24AF3"/>
    <w:rsid w:val="00D24FF2"/>
    <w:rsid w:val="00D26086"/>
    <w:rsid w:val="00D272EC"/>
    <w:rsid w:val="00D279FD"/>
    <w:rsid w:val="00D27A96"/>
    <w:rsid w:val="00D27DA2"/>
    <w:rsid w:val="00D27E51"/>
    <w:rsid w:val="00D27F57"/>
    <w:rsid w:val="00D30488"/>
    <w:rsid w:val="00D309FF"/>
    <w:rsid w:val="00D30EA2"/>
    <w:rsid w:val="00D311CE"/>
    <w:rsid w:val="00D311E3"/>
    <w:rsid w:val="00D32875"/>
    <w:rsid w:val="00D33169"/>
    <w:rsid w:val="00D3318B"/>
    <w:rsid w:val="00D33F1B"/>
    <w:rsid w:val="00D345E3"/>
    <w:rsid w:val="00D34A04"/>
    <w:rsid w:val="00D34C75"/>
    <w:rsid w:val="00D35631"/>
    <w:rsid w:val="00D368D6"/>
    <w:rsid w:val="00D36E12"/>
    <w:rsid w:val="00D374C1"/>
    <w:rsid w:val="00D37D5A"/>
    <w:rsid w:val="00D40145"/>
    <w:rsid w:val="00D40691"/>
    <w:rsid w:val="00D407F0"/>
    <w:rsid w:val="00D4081B"/>
    <w:rsid w:val="00D4084D"/>
    <w:rsid w:val="00D40948"/>
    <w:rsid w:val="00D41AAC"/>
    <w:rsid w:val="00D41AE5"/>
    <w:rsid w:val="00D41F6F"/>
    <w:rsid w:val="00D424E9"/>
    <w:rsid w:val="00D435C0"/>
    <w:rsid w:val="00D437E9"/>
    <w:rsid w:val="00D43859"/>
    <w:rsid w:val="00D43BE5"/>
    <w:rsid w:val="00D43CC6"/>
    <w:rsid w:val="00D43F63"/>
    <w:rsid w:val="00D440ED"/>
    <w:rsid w:val="00D44118"/>
    <w:rsid w:val="00D450C9"/>
    <w:rsid w:val="00D45127"/>
    <w:rsid w:val="00D45156"/>
    <w:rsid w:val="00D45279"/>
    <w:rsid w:val="00D466A7"/>
    <w:rsid w:val="00D502DA"/>
    <w:rsid w:val="00D50BEC"/>
    <w:rsid w:val="00D50F61"/>
    <w:rsid w:val="00D51662"/>
    <w:rsid w:val="00D52930"/>
    <w:rsid w:val="00D52CA1"/>
    <w:rsid w:val="00D53319"/>
    <w:rsid w:val="00D53C98"/>
    <w:rsid w:val="00D5403B"/>
    <w:rsid w:val="00D540D3"/>
    <w:rsid w:val="00D542D5"/>
    <w:rsid w:val="00D5439A"/>
    <w:rsid w:val="00D5516E"/>
    <w:rsid w:val="00D55B84"/>
    <w:rsid w:val="00D562E3"/>
    <w:rsid w:val="00D56A47"/>
    <w:rsid w:val="00D56E1E"/>
    <w:rsid w:val="00D56E85"/>
    <w:rsid w:val="00D57939"/>
    <w:rsid w:val="00D60CE8"/>
    <w:rsid w:val="00D611A9"/>
    <w:rsid w:val="00D6159F"/>
    <w:rsid w:val="00D61610"/>
    <w:rsid w:val="00D6231A"/>
    <w:rsid w:val="00D62811"/>
    <w:rsid w:val="00D62A41"/>
    <w:rsid w:val="00D62AB9"/>
    <w:rsid w:val="00D62C0D"/>
    <w:rsid w:val="00D6355F"/>
    <w:rsid w:val="00D643B3"/>
    <w:rsid w:val="00D6460F"/>
    <w:rsid w:val="00D64960"/>
    <w:rsid w:val="00D65E5B"/>
    <w:rsid w:val="00D66813"/>
    <w:rsid w:val="00D66C3B"/>
    <w:rsid w:val="00D66EF5"/>
    <w:rsid w:val="00D700DB"/>
    <w:rsid w:val="00D704D6"/>
    <w:rsid w:val="00D70BB0"/>
    <w:rsid w:val="00D71078"/>
    <w:rsid w:val="00D71349"/>
    <w:rsid w:val="00D717D3"/>
    <w:rsid w:val="00D71AFE"/>
    <w:rsid w:val="00D71EBD"/>
    <w:rsid w:val="00D721CE"/>
    <w:rsid w:val="00D723B8"/>
    <w:rsid w:val="00D73391"/>
    <w:rsid w:val="00D7375C"/>
    <w:rsid w:val="00D73A1A"/>
    <w:rsid w:val="00D73F8B"/>
    <w:rsid w:val="00D74586"/>
    <w:rsid w:val="00D74836"/>
    <w:rsid w:val="00D74C73"/>
    <w:rsid w:val="00D75625"/>
    <w:rsid w:val="00D7578E"/>
    <w:rsid w:val="00D76278"/>
    <w:rsid w:val="00D76671"/>
    <w:rsid w:val="00D76E83"/>
    <w:rsid w:val="00D7705B"/>
    <w:rsid w:val="00D770A7"/>
    <w:rsid w:val="00D77892"/>
    <w:rsid w:val="00D77A4B"/>
    <w:rsid w:val="00D800E3"/>
    <w:rsid w:val="00D8045F"/>
    <w:rsid w:val="00D80569"/>
    <w:rsid w:val="00D8134A"/>
    <w:rsid w:val="00D81659"/>
    <w:rsid w:val="00D81736"/>
    <w:rsid w:val="00D82420"/>
    <w:rsid w:val="00D830A8"/>
    <w:rsid w:val="00D8393A"/>
    <w:rsid w:val="00D8398D"/>
    <w:rsid w:val="00D84293"/>
    <w:rsid w:val="00D846CE"/>
    <w:rsid w:val="00D84E7D"/>
    <w:rsid w:val="00D856EB"/>
    <w:rsid w:val="00D87464"/>
    <w:rsid w:val="00D907D7"/>
    <w:rsid w:val="00D91E81"/>
    <w:rsid w:val="00D923B6"/>
    <w:rsid w:val="00D926F2"/>
    <w:rsid w:val="00D92DB9"/>
    <w:rsid w:val="00D92FE3"/>
    <w:rsid w:val="00D933EF"/>
    <w:rsid w:val="00D93B31"/>
    <w:rsid w:val="00D94039"/>
    <w:rsid w:val="00D94686"/>
    <w:rsid w:val="00D96565"/>
    <w:rsid w:val="00D96BE2"/>
    <w:rsid w:val="00D96FE4"/>
    <w:rsid w:val="00D97A95"/>
    <w:rsid w:val="00DA0120"/>
    <w:rsid w:val="00DA01C4"/>
    <w:rsid w:val="00DA023E"/>
    <w:rsid w:val="00DA065C"/>
    <w:rsid w:val="00DA1308"/>
    <w:rsid w:val="00DA1721"/>
    <w:rsid w:val="00DA17EB"/>
    <w:rsid w:val="00DA1B1B"/>
    <w:rsid w:val="00DA1FC9"/>
    <w:rsid w:val="00DA2A61"/>
    <w:rsid w:val="00DA3800"/>
    <w:rsid w:val="00DA3868"/>
    <w:rsid w:val="00DA3AC7"/>
    <w:rsid w:val="00DA3FB8"/>
    <w:rsid w:val="00DA3FF2"/>
    <w:rsid w:val="00DA422A"/>
    <w:rsid w:val="00DA45F1"/>
    <w:rsid w:val="00DA542E"/>
    <w:rsid w:val="00DA670E"/>
    <w:rsid w:val="00DA7DF2"/>
    <w:rsid w:val="00DB0496"/>
    <w:rsid w:val="00DB0750"/>
    <w:rsid w:val="00DB0EE5"/>
    <w:rsid w:val="00DB131B"/>
    <w:rsid w:val="00DB187E"/>
    <w:rsid w:val="00DB1CF2"/>
    <w:rsid w:val="00DB23E7"/>
    <w:rsid w:val="00DB2511"/>
    <w:rsid w:val="00DB25EC"/>
    <w:rsid w:val="00DB3505"/>
    <w:rsid w:val="00DB355D"/>
    <w:rsid w:val="00DB3A50"/>
    <w:rsid w:val="00DB4E3C"/>
    <w:rsid w:val="00DB53D0"/>
    <w:rsid w:val="00DB55C3"/>
    <w:rsid w:val="00DB562B"/>
    <w:rsid w:val="00DB5A3F"/>
    <w:rsid w:val="00DB5A86"/>
    <w:rsid w:val="00DB5F2B"/>
    <w:rsid w:val="00DB60C0"/>
    <w:rsid w:val="00DB61CB"/>
    <w:rsid w:val="00DB6B8D"/>
    <w:rsid w:val="00DB6C3F"/>
    <w:rsid w:val="00DB6FC4"/>
    <w:rsid w:val="00DB6FD4"/>
    <w:rsid w:val="00DB7185"/>
    <w:rsid w:val="00DB7A71"/>
    <w:rsid w:val="00DB7A9D"/>
    <w:rsid w:val="00DC08E4"/>
    <w:rsid w:val="00DC1054"/>
    <w:rsid w:val="00DC13B6"/>
    <w:rsid w:val="00DC1C1E"/>
    <w:rsid w:val="00DC1CD8"/>
    <w:rsid w:val="00DC28F9"/>
    <w:rsid w:val="00DC2AF8"/>
    <w:rsid w:val="00DC30D1"/>
    <w:rsid w:val="00DC3115"/>
    <w:rsid w:val="00DC3C54"/>
    <w:rsid w:val="00DC3F10"/>
    <w:rsid w:val="00DC4280"/>
    <w:rsid w:val="00DC5276"/>
    <w:rsid w:val="00DC55CE"/>
    <w:rsid w:val="00DC5747"/>
    <w:rsid w:val="00DC5E10"/>
    <w:rsid w:val="00DC60BC"/>
    <w:rsid w:val="00DC6756"/>
    <w:rsid w:val="00DC6844"/>
    <w:rsid w:val="00DC6DD4"/>
    <w:rsid w:val="00DC6E95"/>
    <w:rsid w:val="00DC77B5"/>
    <w:rsid w:val="00DD1F69"/>
    <w:rsid w:val="00DD25A5"/>
    <w:rsid w:val="00DD3827"/>
    <w:rsid w:val="00DD3A98"/>
    <w:rsid w:val="00DD3BEC"/>
    <w:rsid w:val="00DD3D6E"/>
    <w:rsid w:val="00DD46BC"/>
    <w:rsid w:val="00DD49EA"/>
    <w:rsid w:val="00DD55A6"/>
    <w:rsid w:val="00DD55C0"/>
    <w:rsid w:val="00DD57CD"/>
    <w:rsid w:val="00DD59A8"/>
    <w:rsid w:val="00DD5B83"/>
    <w:rsid w:val="00DD5DE7"/>
    <w:rsid w:val="00DD5EF8"/>
    <w:rsid w:val="00DD6DBB"/>
    <w:rsid w:val="00DD7EB9"/>
    <w:rsid w:val="00DE08ED"/>
    <w:rsid w:val="00DE1B2E"/>
    <w:rsid w:val="00DE1F09"/>
    <w:rsid w:val="00DE297A"/>
    <w:rsid w:val="00DE30CD"/>
    <w:rsid w:val="00DE3BB6"/>
    <w:rsid w:val="00DE425D"/>
    <w:rsid w:val="00DE4975"/>
    <w:rsid w:val="00DE4B2B"/>
    <w:rsid w:val="00DE568A"/>
    <w:rsid w:val="00DE5788"/>
    <w:rsid w:val="00DE5D57"/>
    <w:rsid w:val="00DE5E94"/>
    <w:rsid w:val="00DE6BC6"/>
    <w:rsid w:val="00DE7A62"/>
    <w:rsid w:val="00DE7C1A"/>
    <w:rsid w:val="00DF0204"/>
    <w:rsid w:val="00DF0560"/>
    <w:rsid w:val="00DF07A9"/>
    <w:rsid w:val="00DF07BF"/>
    <w:rsid w:val="00DF081E"/>
    <w:rsid w:val="00DF1232"/>
    <w:rsid w:val="00DF20F8"/>
    <w:rsid w:val="00DF27C4"/>
    <w:rsid w:val="00DF28BF"/>
    <w:rsid w:val="00DF4AEE"/>
    <w:rsid w:val="00DF4DC3"/>
    <w:rsid w:val="00DF5319"/>
    <w:rsid w:val="00DF5797"/>
    <w:rsid w:val="00DF72D6"/>
    <w:rsid w:val="00E00122"/>
    <w:rsid w:val="00E00A4D"/>
    <w:rsid w:val="00E00C51"/>
    <w:rsid w:val="00E01077"/>
    <w:rsid w:val="00E012E8"/>
    <w:rsid w:val="00E017F1"/>
    <w:rsid w:val="00E01EEF"/>
    <w:rsid w:val="00E02713"/>
    <w:rsid w:val="00E0281C"/>
    <w:rsid w:val="00E02887"/>
    <w:rsid w:val="00E02DAC"/>
    <w:rsid w:val="00E03ADC"/>
    <w:rsid w:val="00E04308"/>
    <w:rsid w:val="00E0459A"/>
    <w:rsid w:val="00E04A14"/>
    <w:rsid w:val="00E04EE0"/>
    <w:rsid w:val="00E05049"/>
    <w:rsid w:val="00E06753"/>
    <w:rsid w:val="00E06AA7"/>
    <w:rsid w:val="00E06BF6"/>
    <w:rsid w:val="00E06C60"/>
    <w:rsid w:val="00E0791E"/>
    <w:rsid w:val="00E10E4B"/>
    <w:rsid w:val="00E11383"/>
    <w:rsid w:val="00E11CF9"/>
    <w:rsid w:val="00E11D84"/>
    <w:rsid w:val="00E12292"/>
    <w:rsid w:val="00E12A09"/>
    <w:rsid w:val="00E12CEA"/>
    <w:rsid w:val="00E1347A"/>
    <w:rsid w:val="00E13ABC"/>
    <w:rsid w:val="00E13F80"/>
    <w:rsid w:val="00E1402E"/>
    <w:rsid w:val="00E1424D"/>
    <w:rsid w:val="00E16799"/>
    <w:rsid w:val="00E1697E"/>
    <w:rsid w:val="00E16ACF"/>
    <w:rsid w:val="00E175CD"/>
    <w:rsid w:val="00E17797"/>
    <w:rsid w:val="00E17888"/>
    <w:rsid w:val="00E17917"/>
    <w:rsid w:val="00E208B6"/>
    <w:rsid w:val="00E208DF"/>
    <w:rsid w:val="00E20E64"/>
    <w:rsid w:val="00E21730"/>
    <w:rsid w:val="00E2230C"/>
    <w:rsid w:val="00E2299F"/>
    <w:rsid w:val="00E23B6E"/>
    <w:rsid w:val="00E23CC2"/>
    <w:rsid w:val="00E240D7"/>
    <w:rsid w:val="00E24B6C"/>
    <w:rsid w:val="00E24FBE"/>
    <w:rsid w:val="00E258F4"/>
    <w:rsid w:val="00E25FFB"/>
    <w:rsid w:val="00E260B2"/>
    <w:rsid w:val="00E26302"/>
    <w:rsid w:val="00E2678A"/>
    <w:rsid w:val="00E30528"/>
    <w:rsid w:val="00E30945"/>
    <w:rsid w:val="00E31453"/>
    <w:rsid w:val="00E3219E"/>
    <w:rsid w:val="00E33573"/>
    <w:rsid w:val="00E337B7"/>
    <w:rsid w:val="00E3421A"/>
    <w:rsid w:val="00E3461E"/>
    <w:rsid w:val="00E363B3"/>
    <w:rsid w:val="00E36DF5"/>
    <w:rsid w:val="00E36F5F"/>
    <w:rsid w:val="00E37A49"/>
    <w:rsid w:val="00E403EB"/>
    <w:rsid w:val="00E409F2"/>
    <w:rsid w:val="00E413B5"/>
    <w:rsid w:val="00E421DC"/>
    <w:rsid w:val="00E42C74"/>
    <w:rsid w:val="00E440EE"/>
    <w:rsid w:val="00E45085"/>
    <w:rsid w:val="00E45649"/>
    <w:rsid w:val="00E45DD8"/>
    <w:rsid w:val="00E46309"/>
    <w:rsid w:val="00E46372"/>
    <w:rsid w:val="00E476D2"/>
    <w:rsid w:val="00E477C7"/>
    <w:rsid w:val="00E479DD"/>
    <w:rsid w:val="00E50B21"/>
    <w:rsid w:val="00E50C7F"/>
    <w:rsid w:val="00E50F99"/>
    <w:rsid w:val="00E515FE"/>
    <w:rsid w:val="00E51A1F"/>
    <w:rsid w:val="00E52620"/>
    <w:rsid w:val="00E52A75"/>
    <w:rsid w:val="00E52D6C"/>
    <w:rsid w:val="00E53778"/>
    <w:rsid w:val="00E539F3"/>
    <w:rsid w:val="00E54161"/>
    <w:rsid w:val="00E545DF"/>
    <w:rsid w:val="00E54A82"/>
    <w:rsid w:val="00E553FC"/>
    <w:rsid w:val="00E55824"/>
    <w:rsid w:val="00E5642F"/>
    <w:rsid w:val="00E567CA"/>
    <w:rsid w:val="00E56C4F"/>
    <w:rsid w:val="00E56D7F"/>
    <w:rsid w:val="00E57A37"/>
    <w:rsid w:val="00E57F86"/>
    <w:rsid w:val="00E57FBC"/>
    <w:rsid w:val="00E60936"/>
    <w:rsid w:val="00E60F78"/>
    <w:rsid w:val="00E6251F"/>
    <w:rsid w:val="00E63106"/>
    <w:rsid w:val="00E639B9"/>
    <w:rsid w:val="00E63AB8"/>
    <w:rsid w:val="00E6452B"/>
    <w:rsid w:val="00E65BAA"/>
    <w:rsid w:val="00E666B9"/>
    <w:rsid w:val="00E66843"/>
    <w:rsid w:val="00E66D2B"/>
    <w:rsid w:val="00E66D85"/>
    <w:rsid w:val="00E66D8E"/>
    <w:rsid w:val="00E70082"/>
    <w:rsid w:val="00E700D4"/>
    <w:rsid w:val="00E70872"/>
    <w:rsid w:val="00E70F69"/>
    <w:rsid w:val="00E70F75"/>
    <w:rsid w:val="00E741F7"/>
    <w:rsid w:val="00E749CD"/>
    <w:rsid w:val="00E7518D"/>
    <w:rsid w:val="00E7566E"/>
    <w:rsid w:val="00E756DD"/>
    <w:rsid w:val="00E76970"/>
    <w:rsid w:val="00E76B9A"/>
    <w:rsid w:val="00E76EB0"/>
    <w:rsid w:val="00E77548"/>
    <w:rsid w:val="00E779E0"/>
    <w:rsid w:val="00E77F87"/>
    <w:rsid w:val="00E80918"/>
    <w:rsid w:val="00E81D37"/>
    <w:rsid w:val="00E8229D"/>
    <w:rsid w:val="00E82675"/>
    <w:rsid w:val="00E83238"/>
    <w:rsid w:val="00E8514D"/>
    <w:rsid w:val="00E85DAF"/>
    <w:rsid w:val="00E85FFC"/>
    <w:rsid w:val="00E8790C"/>
    <w:rsid w:val="00E87B2B"/>
    <w:rsid w:val="00E90ADD"/>
    <w:rsid w:val="00E90FDD"/>
    <w:rsid w:val="00E91578"/>
    <w:rsid w:val="00E91F14"/>
    <w:rsid w:val="00E92208"/>
    <w:rsid w:val="00E92498"/>
    <w:rsid w:val="00E92B71"/>
    <w:rsid w:val="00E935C4"/>
    <w:rsid w:val="00E9375B"/>
    <w:rsid w:val="00E93891"/>
    <w:rsid w:val="00E94EF9"/>
    <w:rsid w:val="00E951B7"/>
    <w:rsid w:val="00E95B53"/>
    <w:rsid w:val="00E95C18"/>
    <w:rsid w:val="00E95E53"/>
    <w:rsid w:val="00E969A3"/>
    <w:rsid w:val="00E96B8E"/>
    <w:rsid w:val="00E96E27"/>
    <w:rsid w:val="00E96F32"/>
    <w:rsid w:val="00E9709D"/>
    <w:rsid w:val="00E9722A"/>
    <w:rsid w:val="00E978F7"/>
    <w:rsid w:val="00E97C32"/>
    <w:rsid w:val="00E97EC4"/>
    <w:rsid w:val="00EA0C95"/>
    <w:rsid w:val="00EA1299"/>
    <w:rsid w:val="00EA1B66"/>
    <w:rsid w:val="00EA1E74"/>
    <w:rsid w:val="00EA2099"/>
    <w:rsid w:val="00EA21BE"/>
    <w:rsid w:val="00EA2B9F"/>
    <w:rsid w:val="00EA2C69"/>
    <w:rsid w:val="00EA427B"/>
    <w:rsid w:val="00EA497E"/>
    <w:rsid w:val="00EA5824"/>
    <w:rsid w:val="00EA6267"/>
    <w:rsid w:val="00EA67C5"/>
    <w:rsid w:val="00EA6821"/>
    <w:rsid w:val="00EA758B"/>
    <w:rsid w:val="00EB01CD"/>
    <w:rsid w:val="00EB0DD9"/>
    <w:rsid w:val="00EB187E"/>
    <w:rsid w:val="00EB3068"/>
    <w:rsid w:val="00EB369C"/>
    <w:rsid w:val="00EB3773"/>
    <w:rsid w:val="00EB3BF9"/>
    <w:rsid w:val="00EB3F59"/>
    <w:rsid w:val="00EB3F83"/>
    <w:rsid w:val="00EB42A6"/>
    <w:rsid w:val="00EB46E0"/>
    <w:rsid w:val="00EB4748"/>
    <w:rsid w:val="00EB5805"/>
    <w:rsid w:val="00EB5B72"/>
    <w:rsid w:val="00EB6235"/>
    <w:rsid w:val="00EB65B4"/>
    <w:rsid w:val="00EB706E"/>
    <w:rsid w:val="00EB75E6"/>
    <w:rsid w:val="00EC01D4"/>
    <w:rsid w:val="00EC0499"/>
    <w:rsid w:val="00EC071A"/>
    <w:rsid w:val="00EC1637"/>
    <w:rsid w:val="00EC1BB9"/>
    <w:rsid w:val="00EC1EA6"/>
    <w:rsid w:val="00EC23B0"/>
    <w:rsid w:val="00EC25D8"/>
    <w:rsid w:val="00EC2BD6"/>
    <w:rsid w:val="00EC2E00"/>
    <w:rsid w:val="00EC384A"/>
    <w:rsid w:val="00EC48FC"/>
    <w:rsid w:val="00EC490C"/>
    <w:rsid w:val="00EC4B8A"/>
    <w:rsid w:val="00EC609B"/>
    <w:rsid w:val="00EC60E7"/>
    <w:rsid w:val="00EC6819"/>
    <w:rsid w:val="00EC6ADD"/>
    <w:rsid w:val="00EC72B0"/>
    <w:rsid w:val="00ED060C"/>
    <w:rsid w:val="00ED0D22"/>
    <w:rsid w:val="00ED0D74"/>
    <w:rsid w:val="00ED1374"/>
    <w:rsid w:val="00ED2265"/>
    <w:rsid w:val="00ED23B5"/>
    <w:rsid w:val="00ED2C46"/>
    <w:rsid w:val="00ED2F4D"/>
    <w:rsid w:val="00ED3090"/>
    <w:rsid w:val="00ED3282"/>
    <w:rsid w:val="00ED3607"/>
    <w:rsid w:val="00ED3920"/>
    <w:rsid w:val="00ED3FB7"/>
    <w:rsid w:val="00ED4795"/>
    <w:rsid w:val="00ED5293"/>
    <w:rsid w:val="00ED5830"/>
    <w:rsid w:val="00ED5CB7"/>
    <w:rsid w:val="00ED676F"/>
    <w:rsid w:val="00ED6E9E"/>
    <w:rsid w:val="00ED732B"/>
    <w:rsid w:val="00ED739B"/>
    <w:rsid w:val="00ED748E"/>
    <w:rsid w:val="00ED78F0"/>
    <w:rsid w:val="00ED7F08"/>
    <w:rsid w:val="00EE01BD"/>
    <w:rsid w:val="00EE04D5"/>
    <w:rsid w:val="00EE10D4"/>
    <w:rsid w:val="00EE1338"/>
    <w:rsid w:val="00EE15FC"/>
    <w:rsid w:val="00EE21B9"/>
    <w:rsid w:val="00EE22C8"/>
    <w:rsid w:val="00EE25D3"/>
    <w:rsid w:val="00EE2A70"/>
    <w:rsid w:val="00EE2DA1"/>
    <w:rsid w:val="00EE343A"/>
    <w:rsid w:val="00EE35F6"/>
    <w:rsid w:val="00EE3A77"/>
    <w:rsid w:val="00EE48B2"/>
    <w:rsid w:val="00EE4A61"/>
    <w:rsid w:val="00EE4ADA"/>
    <w:rsid w:val="00EE4BD6"/>
    <w:rsid w:val="00EE4E1C"/>
    <w:rsid w:val="00EE50B2"/>
    <w:rsid w:val="00EE52D7"/>
    <w:rsid w:val="00EE6349"/>
    <w:rsid w:val="00EE643A"/>
    <w:rsid w:val="00EE6EB6"/>
    <w:rsid w:val="00EE72E7"/>
    <w:rsid w:val="00EE755B"/>
    <w:rsid w:val="00EE76B3"/>
    <w:rsid w:val="00EE7938"/>
    <w:rsid w:val="00EE7F1E"/>
    <w:rsid w:val="00EF0120"/>
    <w:rsid w:val="00EF024A"/>
    <w:rsid w:val="00EF03FC"/>
    <w:rsid w:val="00EF08F2"/>
    <w:rsid w:val="00EF0FD6"/>
    <w:rsid w:val="00EF145D"/>
    <w:rsid w:val="00EF195B"/>
    <w:rsid w:val="00EF257D"/>
    <w:rsid w:val="00EF2D36"/>
    <w:rsid w:val="00EF3856"/>
    <w:rsid w:val="00EF3E98"/>
    <w:rsid w:val="00EF55BE"/>
    <w:rsid w:val="00EF66C5"/>
    <w:rsid w:val="00EF6908"/>
    <w:rsid w:val="00EF6946"/>
    <w:rsid w:val="00EF6DB1"/>
    <w:rsid w:val="00EF7219"/>
    <w:rsid w:val="00EF7B97"/>
    <w:rsid w:val="00F01AA6"/>
    <w:rsid w:val="00F02BF3"/>
    <w:rsid w:val="00F02D58"/>
    <w:rsid w:val="00F02D5C"/>
    <w:rsid w:val="00F02FE3"/>
    <w:rsid w:val="00F03388"/>
    <w:rsid w:val="00F03AB6"/>
    <w:rsid w:val="00F03C97"/>
    <w:rsid w:val="00F043F7"/>
    <w:rsid w:val="00F04DD7"/>
    <w:rsid w:val="00F059B9"/>
    <w:rsid w:val="00F05B64"/>
    <w:rsid w:val="00F05CB5"/>
    <w:rsid w:val="00F06168"/>
    <w:rsid w:val="00F06E0B"/>
    <w:rsid w:val="00F070E6"/>
    <w:rsid w:val="00F077A7"/>
    <w:rsid w:val="00F10111"/>
    <w:rsid w:val="00F109C3"/>
    <w:rsid w:val="00F10F39"/>
    <w:rsid w:val="00F111E2"/>
    <w:rsid w:val="00F11751"/>
    <w:rsid w:val="00F117E8"/>
    <w:rsid w:val="00F11AAA"/>
    <w:rsid w:val="00F12274"/>
    <w:rsid w:val="00F124A5"/>
    <w:rsid w:val="00F12B02"/>
    <w:rsid w:val="00F134F0"/>
    <w:rsid w:val="00F13F6B"/>
    <w:rsid w:val="00F14009"/>
    <w:rsid w:val="00F140E2"/>
    <w:rsid w:val="00F14D46"/>
    <w:rsid w:val="00F155AA"/>
    <w:rsid w:val="00F1586C"/>
    <w:rsid w:val="00F15C50"/>
    <w:rsid w:val="00F168D5"/>
    <w:rsid w:val="00F175A8"/>
    <w:rsid w:val="00F17887"/>
    <w:rsid w:val="00F20100"/>
    <w:rsid w:val="00F20638"/>
    <w:rsid w:val="00F20C51"/>
    <w:rsid w:val="00F20EAB"/>
    <w:rsid w:val="00F210AF"/>
    <w:rsid w:val="00F21941"/>
    <w:rsid w:val="00F21B04"/>
    <w:rsid w:val="00F22F0B"/>
    <w:rsid w:val="00F231A9"/>
    <w:rsid w:val="00F231E6"/>
    <w:rsid w:val="00F23726"/>
    <w:rsid w:val="00F23763"/>
    <w:rsid w:val="00F242C7"/>
    <w:rsid w:val="00F26337"/>
    <w:rsid w:val="00F2684F"/>
    <w:rsid w:val="00F26B36"/>
    <w:rsid w:val="00F26D12"/>
    <w:rsid w:val="00F27091"/>
    <w:rsid w:val="00F27096"/>
    <w:rsid w:val="00F27385"/>
    <w:rsid w:val="00F27486"/>
    <w:rsid w:val="00F274F4"/>
    <w:rsid w:val="00F27507"/>
    <w:rsid w:val="00F275ED"/>
    <w:rsid w:val="00F31062"/>
    <w:rsid w:val="00F31853"/>
    <w:rsid w:val="00F31AE3"/>
    <w:rsid w:val="00F32481"/>
    <w:rsid w:val="00F32F65"/>
    <w:rsid w:val="00F33194"/>
    <w:rsid w:val="00F33402"/>
    <w:rsid w:val="00F33577"/>
    <w:rsid w:val="00F3444A"/>
    <w:rsid w:val="00F34CB7"/>
    <w:rsid w:val="00F34D9C"/>
    <w:rsid w:val="00F34E06"/>
    <w:rsid w:val="00F34E94"/>
    <w:rsid w:val="00F36066"/>
    <w:rsid w:val="00F374D6"/>
    <w:rsid w:val="00F37B02"/>
    <w:rsid w:val="00F401F0"/>
    <w:rsid w:val="00F4048E"/>
    <w:rsid w:val="00F423B0"/>
    <w:rsid w:val="00F4256A"/>
    <w:rsid w:val="00F42F34"/>
    <w:rsid w:val="00F44082"/>
    <w:rsid w:val="00F440BE"/>
    <w:rsid w:val="00F44D31"/>
    <w:rsid w:val="00F45371"/>
    <w:rsid w:val="00F45760"/>
    <w:rsid w:val="00F45AF1"/>
    <w:rsid w:val="00F45F07"/>
    <w:rsid w:val="00F45F81"/>
    <w:rsid w:val="00F46124"/>
    <w:rsid w:val="00F4693C"/>
    <w:rsid w:val="00F46E46"/>
    <w:rsid w:val="00F476CE"/>
    <w:rsid w:val="00F47E3A"/>
    <w:rsid w:val="00F50012"/>
    <w:rsid w:val="00F50298"/>
    <w:rsid w:val="00F503AA"/>
    <w:rsid w:val="00F50726"/>
    <w:rsid w:val="00F507FE"/>
    <w:rsid w:val="00F510B6"/>
    <w:rsid w:val="00F510CA"/>
    <w:rsid w:val="00F51BAE"/>
    <w:rsid w:val="00F52381"/>
    <w:rsid w:val="00F52505"/>
    <w:rsid w:val="00F528DF"/>
    <w:rsid w:val="00F530C8"/>
    <w:rsid w:val="00F5361C"/>
    <w:rsid w:val="00F5389D"/>
    <w:rsid w:val="00F5424D"/>
    <w:rsid w:val="00F5460E"/>
    <w:rsid w:val="00F553FC"/>
    <w:rsid w:val="00F5566D"/>
    <w:rsid w:val="00F55871"/>
    <w:rsid w:val="00F55E84"/>
    <w:rsid w:val="00F568B3"/>
    <w:rsid w:val="00F57C7B"/>
    <w:rsid w:val="00F6028F"/>
    <w:rsid w:val="00F60384"/>
    <w:rsid w:val="00F606D8"/>
    <w:rsid w:val="00F606DE"/>
    <w:rsid w:val="00F60A1D"/>
    <w:rsid w:val="00F60A81"/>
    <w:rsid w:val="00F60A82"/>
    <w:rsid w:val="00F60B46"/>
    <w:rsid w:val="00F61AD5"/>
    <w:rsid w:val="00F6215E"/>
    <w:rsid w:val="00F62D2F"/>
    <w:rsid w:val="00F6321C"/>
    <w:rsid w:val="00F636C6"/>
    <w:rsid w:val="00F64869"/>
    <w:rsid w:val="00F64D32"/>
    <w:rsid w:val="00F650C5"/>
    <w:rsid w:val="00F65485"/>
    <w:rsid w:val="00F655EC"/>
    <w:rsid w:val="00F6642F"/>
    <w:rsid w:val="00F664A3"/>
    <w:rsid w:val="00F666CC"/>
    <w:rsid w:val="00F66EFA"/>
    <w:rsid w:val="00F66FE3"/>
    <w:rsid w:val="00F67DBE"/>
    <w:rsid w:val="00F70003"/>
    <w:rsid w:val="00F70424"/>
    <w:rsid w:val="00F709F5"/>
    <w:rsid w:val="00F71407"/>
    <w:rsid w:val="00F717F6"/>
    <w:rsid w:val="00F72C10"/>
    <w:rsid w:val="00F73967"/>
    <w:rsid w:val="00F744EE"/>
    <w:rsid w:val="00F751C9"/>
    <w:rsid w:val="00F752F4"/>
    <w:rsid w:val="00F7538E"/>
    <w:rsid w:val="00F75F2A"/>
    <w:rsid w:val="00F761E3"/>
    <w:rsid w:val="00F7638F"/>
    <w:rsid w:val="00F770C8"/>
    <w:rsid w:val="00F77657"/>
    <w:rsid w:val="00F77890"/>
    <w:rsid w:val="00F80526"/>
    <w:rsid w:val="00F80D15"/>
    <w:rsid w:val="00F81096"/>
    <w:rsid w:val="00F82A6D"/>
    <w:rsid w:val="00F82DC1"/>
    <w:rsid w:val="00F82F25"/>
    <w:rsid w:val="00F83588"/>
    <w:rsid w:val="00F836E1"/>
    <w:rsid w:val="00F83D67"/>
    <w:rsid w:val="00F83EC6"/>
    <w:rsid w:val="00F83FF5"/>
    <w:rsid w:val="00F84015"/>
    <w:rsid w:val="00F844B4"/>
    <w:rsid w:val="00F8465C"/>
    <w:rsid w:val="00F848E5"/>
    <w:rsid w:val="00F84DAA"/>
    <w:rsid w:val="00F85690"/>
    <w:rsid w:val="00F85B4C"/>
    <w:rsid w:val="00F85E0C"/>
    <w:rsid w:val="00F87288"/>
    <w:rsid w:val="00F876F8"/>
    <w:rsid w:val="00F87CC2"/>
    <w:rsid w:val="00F87CEF"/>
    <w:rsid w:val="00F904A7"/>
    <w:rsid w:val="00F90A3D"/>
    <w:rsid w:val="00F91239"/>
    <w:rsid w:val="00F912C9"/>
    <w:rsid w:val="00F92523"/>
    <w:rsid w:val="00F929FE"/>
    <w:rsid w:val="00F9314B"/>
    <w:rsid w:val="00F93970"/>
    <w:rsid w:val="00F93BE6"/>
    <w:rsid w:val="00F93C61"/>
    <w:rsid w:val="00F94257"/>
    <w:rsid w:val="00F94823"/>
    <w:rsid w:val="00F94C37"/>
    <w:rsid w:val="00F94E25"/>
    <w:rsid w:val="00F9572B"/>
    <w:rsid w:val="00F95BA1"/>
    <w:rsid w:val="00F95CA5"/>
    <w:rsid w:val="00F96476"/>
    <w:rsid w:val="00F968BB"/>
    <w:rsid w:val="00F97A84"/>
    <w:rsid w:val="00F97BBE"/>
    <w:rsid w:val="00FA0393"/>
    <w:rsid w:val="00FA05E7"/>
    <w:rsid w:val="00FA0B4D"/>
    <w:rsid w:val="00FA1237"/>
    <w:rsid w:val="00FA1CCD"/>
    <w:rsid w:val="00FA2264"/>
    <w:rsid w:val="00FA2711"/>
    <w:rsid w:val="00FA2AFF"/>
    <w:rsid w:val="00FA2B2A"/>
    <w:rsid w:val="00FA338D"/>
    <w:rsid w:val="00FA399B"/>
    <w:rsid w:val="00FA3EBC"/>
    <w:rsid w:val="00FA3FA2"/>
    <w:rsid w:val="00FA5043"/>
    <w:rsid w:val="00FA5E8D"/>
    <w:rsid w:val="00FA64B4"/>
    <w:rsid w:val="00FA710F"/>
    <w:rsid w:val="00FA7AED"/>
    <w:rsid w:val="00FB05C1"/>
    <w:rsid w:val="00FB09A2"/>
    <w:rsid w:val="00FB0FB5"/>
    <w:rsid w:val="00FB1645"/>
    <w:rsid w:val="00FB1A6E"/>
    <w:rsid w:val="00FB1D58"/>
    <w:rsid w:val="00FB1DB9"/>
    <w:rsid w:val="00FB2C02"/>
    <w:rsid w:val="00FB35B6"/>
    <w:rsid w:val="00FB4F93"/>
    <w:rsid w:val="00FB4FE2"/>
    <w:rsid w:val="00FB54DB"/>
    <w:rsid w:val="00FB56D4"/>
    <w:rsid w:val="00FB58B8"/>
    <w:rsid w:val="00FB6868"/>
    <w:rsid w:val="00FB6FA8"/>
    <w:rsid w:val="00FB7722"/>
    <w:rsid w:val="00FB7E9F"/>
    <w:rsid w:val="00FB7ECE"/>
    <w:rsid w:val="00FC0924"/>
    <w:rsid w:val="00FC235F"/>
    <w:rsid w:val="00FC28A2"/>
    <w:rsid w:val="00FC34BB"/>
    <w:rsid w:val="00FC38FF"/>
    <w:rsid w:val="00FC39CF"/>
    <w:rsid w:val="00FC3B89"/>
    <w:rsid w:val="00FC3D55"/>
    <w:rsid w:val="00FC3F34"/>
    <w:rsid w:val="00FC46A5"/>
    <w:rsid w:val="00FC4A6C"/>
    <w:rsid w:val="00FC4C63"/>
    <w:rsid w:val="00FC4CD5"/>
    <w:rsid w:val="00FC4E5D"/>
    <w:rsid w:val="00FC5157"/>
    <w:rsid w:val="00FC51F4"/>
    <w:rsid w:val="00FC53AF"/>
    <w:rsid w:val="00FC5429"/>
    <w:rsid w:val="00FC5C36"/>
    <w:rsid w:val="00FC751D"/>
    <w:rsid w:val="00FC773F"/>
    <w:rsid w:val="00FC7A1A"/>
    <w:rsid w:val="00FD0920"/>
    <w:rsid w:val="00FD0F58"/>
    <w:rsid w:val="00FD16BF"/>
    <w:rsid w:val="00FD26D9"/>
    <w:rsid w:val="00FD2938"/>
    <w:rsid w:val="00FD333D"/>
    <w:rsid w:val="00FD37F0"/>
    <w:rsid w:val="00FD42A2"/>
    <w:rsid w:val="00FD44BB"/>
    <w:rsid w:val="00FD4873"/>
    <w:rsid w:val="00FD495F"/>
    <w:rsid w:val="00FD4FCE"/>
    <w:rsid w:val="00FD5665"/>
    <w:rsid w:val="00FD580F"/>
    <w:rsid w:val="00FD5B26"/>
    <w:rsid w:val="00FD6FB6"/>
    <w:rsid w:val="00FD7465"/>
    <w:rsid w:val="00FD7861"/>
    <w:rsid w:val="00FD7F55"/>
    <w:rsid w:val="00FD7FD5"/>
    <w:rsid w:val="00FE01F6"/>
    <w:rsid w:val="00FE0240"/>
    <w:rsid w:val="00FE0797"/>
    <w:rsid w:val="00FE15F2"/>
    <w:rsid w:val="00FE1C57"/>
    <w:rsid w:val="00FE2295"/>
    <w:rsid w:val="00FE25AC"/>
    <w:rsid w:val="00FE2638"/>
    <w:rsid w:val="00FE2E9B"/>
    <w:rsid w:val="00FE30C6"/>
    <w:rsid w:val="00FE3360"/>
    <w:rsid w:val="00FE3698"/>
    <w:rsid w:val="00FE3C8F"/>
    <w:rsid w:val="00FE3FAA"/>
    <w:rsid w:val="00FE428B"/>
    <w:rsid w:val="00FE4471"/>
    <w:rsid w:val="00FE4675"/>
    <w:rsid w:val="00FE5DC3"/>
    <w:rsid w:val="00FE655C"/>
    <w:rsid w:val="00FE6FC8"/>
    <w:rsid w:val="00FE773E"/>
    <w:rsid w:val="00FE7A9B"/>
    <w:rsid w:val="00FF0295"/>
    <w:rsid w:val="00FF10E9"/>
    <w:rsid w:val="00FF117B"/>
    <w:rsid w:val="00FF1333"/>
    <w:rsid w:val="00FF13C0"/>
    <w:rsid w:val="00FF1548"/>
    <w:rsid w:val="00FF1AFA"/>
    <w:rsid w:val="00FF2C3C"/>
    <w:rsid w:val="00FF2E25"/>
    <w:rsid w:val="00FF3ACA"/>
    <w:rsid w:val="00FF3C08"/>
    <w:rsid w:val="00FF3D19"/>
    <w:rsid w:val="00FF3F2D"/>
    <w:rsid w:val="00FF40C7"/>
    <w:rsid w:val="00FF44DC"/>
    <w:rsid w:val="00FF45FC"/>
    <w:rsid w:val="00FF57FA"/>
    <w:rsid w:val="00FF5DB8"/>
    <w:rsid w:val="00FF6690"/>
    <w:rsid w:val="00FF68F9"/>
    <w:rsid w:val="00FF6BB6"/>
    <w:rsid w:val="00FF7A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c7b965"/>
    </o:shapedefaults>
    <o:shapelayout v:ext="edit">
      <o:idmap v:ext="edit" data="1"/>
    </o:shapelayout>
  </w:shapeDefaults>
  <w:decimalSymbol w:val=","/>
  <w:listSeparator w:val=";"/>
  <w14:docId w14:val="7DA8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61"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C6"/>
    <w:rPr>
      <w:sz w:val="24"/>
      <w:szCs w:val="24"/>
    </w:rPr>
  </w:style>
  <w:style w:type="paragraph" w:styleId="Titre1">
    <w:name w:val="heading 1"/>
    <w:basedOn w:val="Normal"/>
    <w:next w:val="Normal"/>
    <w:qFormat/>
    <w:rsid w:val="00103368"/>
    <w:pPr>
      <w:keepNext/>
      <w:spacing w:before="240" w:after="60"/>
      <w:outlineLvl w:val="0"/>
    </w:pPr>
    <w:rPr>
      <w:rFonts w:asciiTheme="majorHAnsi" w:hAnsiTheme="majorHAnsi" w:cs="Arial"/>
      <w:b/>
      <w:bCs/>
      <w:kern w:val="32"/>
      <w:sz w:val="32"/>
      <w:szCs w:val="32"/>
    </w:rPr>
  </w:style>
  <w:style w:type="paragraph" w:styleId="Titre2">
    <w:name w:val="heading 2"/>
    <w:basedOn w:val="Normal"/>
    <w:next w:val="Normal"/>
    <w:link w:val="Titre2Car"/>
    <w:qFormat/>
    <w:rsid w:val="00103368"/>
    <w:pPr>
      <w:jc w:val="both"/>
      <w:outlineLvl w:val="1"/>
    </w:pPr>
    <w:rPr>
      <w:rFonts w:ascii="Calibri" w:hAnsi="Calibri"/>
      <w:b/>
      <w:sz w:val="26"/>
      <w:szCs w:val="26"/>
    </w:rPr>
  </w:style>
  <w:style w:type="paragraph" w:styleId="Titre3">
    <w:name w:val="heading 3"/>
    <w:basedOn w:val="Normal"/>
    <w:next w:val="Normal"/>
    <w:link w:val="Titre3Car"/>
    <w:qFormat/>
    <w:rsid w:val="003B2E7F"/>
    <w:pPr>
      <w:keepNext/>
      <w:ind w:left="360"/>
      <w:outlineLvl w:val="2"/>
    </w:pPr>
    <w:rPr>
      <w:rFonts w:asciiTheme="majorHAnsi" w:hAnsiTheme="majorHAnsi"/>
      <w:b/>
      <w:sz w:val="26"/>
    </w:rPr>
  </w:style>
  <w:style w:type="paragraph" w:styleId="Titre4">
    <w:name w:val="heading 4"/>
    <w:basedOn w:val="Normal"/>
    <w:next w:val="Normal"/>
    <w:link w:val="Titre4Car"/>
    <w:qFormat/>
    <w:rsid w:val="003B2E7F"/>
    <w:pPr>
      <w:keepNext/>
      <w:spacing w:before="240" w:after="60"/>
      <w:outlineLvl w:val="3"/>
    </w:pPr>
    <w:rPr>
      <w:rFonts w:asciiTheme="majorHAnsi" w:hAnsiTheme="majorHAnsi"/>
      <w:b/>
      <w:bCs/>
      <w:sz w:val="22"/>
      <w:szCs w:val="22"/>
    </w:rPr>
  </w:style>
  <w:style w:type="paragraph" w:styleId="Titre8">
    <w:name w:val="heading 8"/>
    <w:basedOn w:val="Normal"/>
    <w:next w:val="Normal"/>
    <w:qFormat/>
    <w:rsid w:val="00F85690"/>
    <w:pPr>
      <w:spacing w:before="240" w:after="60"/>
      <w:outlineLvl w:val="7"/>
    </w:pPr>
    <w:rPr>
      <w:rFonts w:asciiTheme="majorHAnsi" w:hAnsiTheme="majorHAnsi"/>
      <w:b/>
      <w:iCs/>
      <w:sz w:val="22"/>
      <w:szCs w:val="22"/>
    </w:rPr>
  </w:style>
  <w:style w:type="paragraph" w:styleId="Titre9">
    <w:name w:val="heading 9"/>
    <w:basedOn w:val="Normal"/>
    <w:next w:val="Normal"/>
    <w:qFormat/>
    <w:rsid w:val="00C73C26"/>
    <w:pPr>
      <w:keepNext/>
      <w:jc w:val="both"/>
      <w:outlineLvl w:val="8"/>
    </w:pPr>
    <w:rPr>
      <w:rFonts w:ascii="Arial" w:hAnsi="Arial" w:cs="Arial"/>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3B2E7F"/>
    <w:rPr>
      <w:rFonts w:asciiTheme="majorHAnsi" w:hAnsiTheme="majorHAnsi"/>
      <w:b/>
      <w:sz w:val="26"/>
      <w:szCs w:val="24"/>
    </w:rPr>
  </w:style>
  <w:style w:type="character" w:customStyle="1" w:styleId="Titre4Car">
    <w:name w:val="Titre 4 Car"/>
    <w:link w:val="Titre4"/>
    <w:rsid w:val="003B2E7F"/>
    <w:rPr>
      <w:rFonts w:asciiTheme="majorHAnsi" w:hAnsiTheme="majorHAnsi"/>
      <w:b/>
      <w:bCs/>
      <w:sz w:val="22"/>
      <w:szCs w:val="22"/>
    </w:rPr>
  </w:style>
  <w:style w:type="character" w:styleId="Lienhypertexte">
    <w:name w:val="Hyperlink"/>
    <w:uiPriority w:val="99"/>
    <w:rsid w:val="00040AC8"/>
    <w:rPr>
      <w:color w:val="0000FF"/>
      <w:u w:val="single"/>
    </w:rPr>
  </w:style>
  <w:style w:type="paragraph" w:styleId="Pieddepage">
    <w:name w:val="footer"/>
    <w:basedOn w:val="Normal"/>
    <w:link w:val="PieddepageCar"/>
    <w:uiPriority w:val="99"/>
    <w:rsid w:val="00040AC8"/>
    <w:pPr>
      <w:tabs>
        <w:tab w:val="center" w:pos="4536"/>
        <w:tab w:val="right" w:pos="9072"/>
      </w:tabs>
    </w:pPr>
  </w:style>
  <w:style w:type="character" w:customStyle="1" w:styleId="PieddepageCar">
    <w:name w:val="Pied de page Car"/>
    <w:link w:val="Pieddepage"/>
    <w:uiPriority w:val="99"/>
    <w:rsid w:val="006F2671"/>
    <w:rPr>
      <w:sz w:val="24"/>
      <w:szCs w:val="24"/>
    </w:rPr>
  </w:style>
  <w:style w:type="character" w:styleId="Numrodepage">
    <w:name w:val="page number"/>
    <w:basedOn w:val="Policepardfaut"/>
    <w:rsid w:val="00040AC8"/>
  </w:style>
  <w:style w:type="paragraph" w:styleId="Notedebasdepage">
    <w:name w:val="footnote text"/>
    <w:basedOn w:val="Normal"/>
    <w:link w:val="NotedebasdepageCar"/>
    <w:rsid w:val="00E55824"/>
    <w:rPr>
      <w:sz w:val="20"/>
      <w:szCs w:val="20"/>
    </w:rPr>
  </w:style>
  <w:style w:type="character" w:customStyle="1" w:styleId="NotedebasdepageCar">
    <w:name w:val="Note de bas de page Car"/>
    <w:basedOn w:val="Policepardfaut"/>
    <w:link w:val="Notedebasdepage"/>
    <w:uiPriority w:val="99"/>
    <w:rsid w:val="007510DA"/>
  </w:style>
  <w:style w:type="character" w:styleId="Appelnotedebasdep">
    <w:name w:val="footnote reference"/>
    <w:rsid w:val="00E55824"/>
    <w:rPr>
      <w:vertAlign w:val="superscript"/>
    </w:rPr>
  </w:style>
  <w:style w:type="paragraph" w:styleId="Titre">
    <w:name w:val="Title"/>
    <w:basedOn w:val="Normal"/>
    <w:link w:val="TitreCar"/>
    <w:qFormat/>
    <w:rsid w:val="00151B8E"/>
    <w:pPr>
      <w:jc w:val="center"/>
    </w:pPr>
    <w:rPr>
      <w:b/>
      <w:bCs/>
      <w:smallCaps/>
      <w:sz w:val="28"/>
      <w:lang w:val="fr-BE"/>
    </w:rPr>
  </w:style>
  <w:style w:type="character" w:customStyle="1" w:styleId="TitreCar">
    <w:name w:val="Titre Car"/>
    <w:link w:val="Titre"/>
    <w:rsid w:val="004B4AC0"/>
    <w:rPr>
      <w:b/>
      <w:bCs/>
      <w:smallCaps/>
      <w:sz w:val="28"/>
      <w:szCs w:val="24"/>
      <w:lang w:val="fr-BE"/>
    </w:rPr>
  </w:style>
  <w:style w:type="character" w:styleId="Marquedecommentaire">
    <w:name w:val="annotation reference"/>
    <w:uiPriority w:val="99"/>
    <w:rsid w:val="00F84015"/>
    <w:rPr>
      <w:sz w:val="16"/>
      <w:szCs w:val="16"/>
    </w:rPr>
  </w:style>
  <w:style w:type="paragraph" w:styleId="Commentaire">
    <w:name w:val="annotation text"/>
    <w:basedOn w:val="Normal"/>
    <w:link w:val="CommentaireCar"/>
    <w:uiPriority w:val="99"/>
    <w:rsid w:val="00F84015"/>
    <w:rPr>
      <w:sz w:val="20"/>
      <w:szCs w:val="20"/>
    </w:rPr>
  </w:style>
  <w:style w:type="character" w:customStyle="1" w:styleId="CommentaireCar">
    <w:name w:val="Commentaire Car"/>
    <w:basedOn w:val="Policepardfaut"/>
    <w:link w:val="Commentaire"/>
    <w:uiPriority w:val="99"/>
    <w:rsid w:val="00F36066"/>
  </w:style>
  <w:style w:type="paragraph" w:styleId="Objetducommentaire">
    <w:name w:val="annotation subject"/>
    <w:basedOn w:val="Commentaire"/>
    <w:next w:val="Commentaire"/>
    <w:semiHidden/>
    <w:rsid w:val="00F84015"/>
    <w:rPr>
      <w:b/>
      <w:bCs/>
    </w:rPr>
  </w:style>
  <w:style w:type="paragraph" w:styleId="Textedebulles">
    <w:name w:val="Balloon Text"/>
    <w:basedOn w:val="Normal"/>
    <w:semiHidden/>
    <w:rsid w:val="00F84015"/>
    <w:rPr>
      <w:rFonts w:ascii="Tahoma" w:hAnsi="Tahoma" w:cs="Tahoma"/>
      <w:sz w:val="16"/>
      <w:szCs w:val="16"/>
    </w:rPr>
  </w:style>
  <w:style w:type="paragraph" w:styleId="Corpsdetexte">
    <w:name w:val="Body Text"/>
    <w:basedOn w:val="Normal"/>
    <w:rsid w:val="00C73C26"/>
    <w:pPr>
      <w:jc w:val="both"/>
    </w:pPr>
    <w:rPr>
      <w:rFonts w:ascii="Bookman Old Style" w:hAnsi="Bookman Old Style"/>
    </w:rPr>
  </w:style>
  <w:style w:type="paragraph" w:styleId="En-tte">
    <w:name w:val="header"/>
    <w:basedOn w:val="Normal"/>
    <w:rsid w:val="00C73C26"/>
    <w:pPr>
      <w:tabs>
        <w:tab w:val="center" w:pos="4536"/>
        <w:tab w:val="right" w:pos="9072"/>
      </w:tabs>
    </w:pPr>
  </w:style>
  <w:style w:type="paragraph" w:styleId="Retraitcorpsdetexte">
    <w:name w:val="Body Text Indent"/>
    <w:basedOn w:val="Normal"/>
    <w:rsid w:val="00814AF9"/>
    <w:pPr>
      <w:spacing w:after="120"/>
      <w:ind w:left="283"/>
    </w:pPr>
  </w:style>
  <w:style w:type="table" w:styleId="Grilledutableau">
    <w:name w:val="Table Grid"/>
    <w:basedOn w:val="TableauNormal"/>
    <w:uiPriority w:val="39"/>
    <w:rsid w:val="00955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rsid w:val="00E00A4D"/>
    <w:pPr>
      <w:spacing w:after="120" w:line="480" w:lineRule="auto"/>
    </w:pPr>
  </w:style>
  <w:style w:type="paragraph" w:styleId="Corpsdetexte3">
    <w:name w:val="Body Text 3"/>
    <w:basedOn w:val="Normal"/>
    <w:rsid w:val="00E00A4D"/>
    <w:pPr>
      <w:spacing w:after="120"/>
    </w:pPr>
    <w:rPr>
      <w:rFonts w:eastAsia="SimSun"/>
      <w:sz w:val="16"/>
      <w:szCs w:val="16"/>
      <w:lang w:eastAsia="zh-CN"/>
    </w:rPr>
  </w:style>
  <w:style w:type="paragraph" w:styleId="NormalWeb">
    <w:name w:val="Normal (Web)"/>
    <w:basedOn w:val="Normal"/>
    <w:uiPriority w:val="99"/>
    <w:rsid w:val="00134F80"/>
    <w:pPr>
      <w:spacing w:before="100" w:beforeAutospacing="1" w:after="100" w:afterAutospacing="1"/>
    </w:pPr>
  </w:style>
  <w:style w:type="paragraph" w:customStyle="1" w:styleId="xl22">
    <w:name w:val="xl22"/>
    <w:basedOn w:val="Normal"/>
    <w:rsid w:val="001534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
    <w:name w:val="xl23"/>
    <w:basedOn w:val="Normal"/>
    <w:rsid w:val="001534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
    <w:name w:val="xl24"/>
    <w:basedOn w:val="Normal"/>
    <w:rsid w:val="001534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al"/>
    <w:rsid w:val="00153481"/>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Lienhypertextesuivivisit">
    <w:name w:val="FollowedHyperlink"/>
    <w:uiPriority w:val="99"/>
    <w:rsid w:val="00B70874"/>
    <w:rPr>
      <w:color w:val="800080"/>
      <w:u w:val="single"/>
    </w:rPr>
  </w:style>
  <w:style w:type="paragraph" w:customStyle="1" w:styleId="atextegnral">
    <w:name w:val="a. texte général"/>
    <w:basedOn w:val="Normal"/>
    <w:rsid w:val="00232C6C"/>
    <w:pPr>
      <w:spacing w:before="280" w:line="320" w:lineRule="atLeast"/>
      <w:jc w:val="both"/>
    </w:pPr>
    <w:rPr>
      <w:color w:val="000000"/>
      <w:sz w:val="26"/>
      <w:szCs w:val="20"/>
    </w:rPr>
  </w:style>
  <w:style w:type="paragraph" w:customStyle="1" w:styleId="Listecouleur-Accent11">
    <w:name w:val="Liste couleur - Accent 11"/>
    <w:basedOn w:val="Normal"/>
    <w:uiPriority w:val="34"/>
    <w:qFormat/>
    <w:rsid w:val="00766B7E"/>
    <w:pPr>
      <w:ind w:left="708"/>
    </w:pPr>
  </w:style>
  <w:style w:type="character" w:styleId="lev">
    <w:name w:val="Strong"/>
    <w:uiPriority w:val="22"/>
    <w:qFormat/>
    <w:rsid w:val="002E6AD0"/>
    <w:rPr>
      <w:b/>
      <w:bCs/>
    </w:rPr>
  </w:style>
  <w:style w:type="character" w:customStyle="1" w:styleId="rougegras1">
    <w:name w:val="rouge_gras1"/>
    <w:rsid w:val="00C15D5A"/>
    <w:rPr>
      <w:b/>
      <w:bCs/>
      <w:color w:val="AA0000"/>
    </w:rPr>
  </w:style>
  <w:style w:type="character" w:customStyle="1" w:styleId="rougegras10">
    <w:name w:val="rougegras1"/>
    <w:basedOn w:val="Policepardfaut"/>
    <w:rsid w:val="00C15D5A"/>
  </w:style>
  <w:style w:type="character" w:styleId="Accentuation">
    <w:name w:val="Emphasis"/>
    <w:uiPriority w:val="20"/>
    <w:qFormat/>
    <w:rsid w:val="00423EDA"/>
    <w:rPr>
      <w:i/>
      <w:iCs/>
    </w:rPr>
  </w:style>
  <w:style w:type="paragraph" w:customStyle="1" w:styleId="style12">
    <w:name w:val="style12"/>
    <w:basedOn w:val="Normal"/>
    <w:rsid w:val="00D1535E"/>
    <w:pPr>
      <w:spacing w:before="100" w:beforeAutospacing="1" w:after="100" w:afterAutospacing="1"/>
    </w:pPr>
    <w:rPr>
      <w:rFonts w:ascii="Arial" w:hAnsi="Arial" w:cs="Arial"/>
      <w:color w:val="FFFFFF"/>
      <w:sz w:val="18"/>
      <w:szCs w:val="18"/>
    </w:rPr>
  </w:style>
  <w:style w:type="character" w:customStyle="1" w:styleId="style141">
    <w:name w:val="style141"/>
    <w:rsid w:val="00D1535E"/>
    <w:rPr>
      <w:b/>
      <w:bCs/>
      <w:color w:val="FFFF00"/>
      <w:sz w:val="32"/>
      <w:szCs w:val="32"/>
    </w:rPr>
  </w:style>
  <w:style w:type="paragraph" w:customStyle="1" w:styleId="Tramecouleur-Accent11">
    <w:name w:val="Trame couleur - Accent 11"/>
    <w:hidden/>
    <w:uiPriority w:val="99"/>
    <w:semiHidden/>
    <w:rsid w:val="00377F86"/>
    <w:rPr>
      <w:sz w:val="24"/>
      <w:szCs w:val="24"/>
    </w:rPr>
  </w:style>
  <w:style w:type="character" w:customStyle="1" w:styleId="Titre2Car">
    <w:name w:val="Titre 2 Car"/>
    <w:link w:val="Titre2"/>
    <w:rsid w:val="00103368"/>
    <w:rPr>
      <w:rFonts w:ascii="Calibri" w:hAnsi="Calibri"/>
      <w:b/>
      <w:sz w:val="26"/>
      <w:szCs w:val="26"/>
    </w:rPr>
  </w:style>
  <w:style w:type="paragraph" w:customStyle="1" w:styleId="Paragraphedeliste1">
    <w:name w:val="Paragraphe de liste1"/>
    <w:basedOn w:val="Normal"/>
    <w:rsid w:val="004B45B1"/>
    <w:pPr>
      <w:ind w:left="720"/>
      <w:jc w:val="both"/>
    </w:pPr>
    <w:rPr>
      <w:rFonts w:ascii="Calibri" w:hAnsi="Calibri"/>
      <w:sz w:val="22"/>
      <w:szCs w:val="22"/>
      <w:lang w:val="fr-BE" w:eastAsia="en-US"/>
    </w:rPr>
  </w:style>
  <w:style w:type="paragraph" w:customStyle="1" w:styleId="Paragraphedeliste2">
    <w:name w:val="Paragraphe de liste2"/>
    <w:basedOn w:val="Normal"/>
    <w:rsid w:val="00706FEE"/>
    <w:pPr>
      <w:ind w:left="708"/>
    </w:pPr>
  </w:style>
  <w:style w:type="paragraph" w:customStyle="1" w:styleId="Paragraphedeliste3">
    <w:name w:val="Paragraphe de liste3"/>
    <w:basedOn w:val="Normal"/>
    <w:rsid w:val="00B04616"/>
    <w:pPr>
      <w:ind w:left="708"/>
    </w:pPr>
  </w:style>
  <w:style w:type="character" w:customStyle="1" w:styleId="gras">
    <w:name w:val="gras"/>
    <w:basedOn w:val="Policepardfaut"/>
    <w:rsid w:val="004346CF"/>
  </w:style>
  <w:style w:type="paragraph" w:customStyle="1" w:styleId="para-justifie">
    <w:name w:val="para-justifie"/>
    <w:basedOn w:val="Normal"/>
    <w:rsid w:val="00531707"/>
    <w:pPr>
      <w:spacing w:before="100" w:beforeAutospacing="1" w:after="100" w:afterAutospacing="1"/>
    </w:pPr>
    <w:rPr>
      <w:lang w:val="fr-BE" w:eastAsia="fr-BE"/>
    </w:rPr>
  </w:style>
  <w:style w:type="paragraph" w:customStyle="1" w:styleId="Paragraphedeliste4">
    <w:name w:val="Paragraphe de liste4"/>
    <w:basedOn w:val="Normal"/>
    <w:rsid w:val="00D7705B"/>
    <w:pPr>
      <w:ind w:left="708"/>
    </w:pPr>
  </w:style>
  <w:style w:type="paragraph" w:customStyle="1" w:styleId="Default">
    <w:name w:val="Default"/>
    <w:rsid w:val="006A7D5C"/>
    <w:pPr>
      <w:autoSpaceDE w:val="0"/>
      <w:autoSpaceDN w:val="0"/>
      <w:adjustRightInd w:val="0"/>
    </w:pPr>
    <w:rPr>
      <w:rFonts w:ascii="ProfileOT-Regular" w:hAnsi="ProfileOT-Regular" w:cs="ProfileOT-Regular"/>
      <w:color w:val="000000"/>
      <w:sz w:val="24"/>
      <w:szCs w:val="24"/>
      <w:lang w:val="fr-BE" w:eastAsia="fr-BE"/>
    </w:rPr>
  </w:style>
  <w:style w:type="paragraph" w:customStyle="1" w:styleId="Pa0">
    <w:name w:val="Pa0"/>
    <w:basedOn w:val="Default"/>
    <w:next w:val="Default"/>
    <w:uiPriority w:val="99"/>
    <w:rsid w:val="006A7D5C"/>
    <w:pPr>
      <w:spacing w:line="241" w:lineRule="atLeast"/>
    </w:pPr>
    <w:rPr>
      <w:rFonts w:cs="Times New Roman"/>
      <w:color w:val="auto"/>
    </w:rPr>
  </w:style>
  <w:style w:type="character" w:customStyle="1" w:styleId="A6">
    <w:name w:val="A6"/>
    <w:uiPriority w:val="99"/>
    <w:rsid w:val="006A7D5C"/>
    <w:rPr>
      <w:rFonts w:cs="ProfileOT-Regular"/>
      <w:color w:val="000000"/>
      <w:sz w:val="22"/>
      <w:szCs w:val="22"/>
    </w:rPr>
  </w:style>
  <w:style w:type="table" w:styleId="Listefonce-Accent5">
    <w:name w:val="Dark List Accent 5"/>
    <w:basedOn w:val="TableauNormal"/>
    <w:uiPriority w:val="61"/>
    <w:rsid w:val="006C52E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lleclaire1">
    <w:name w:val="Grille claire1"/>
    <w:basedOn w:val="TableauNormal"/>
    <w:uiPriority w:val="62"/>
    <w:rsid w:val="006C52E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ourier New" w:eastAsia="Times New Roman" w:hAnsi="Courier New"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urier New" w:eastAsia="Times New Roman" w:hAnsi="Courier New"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ous-titre">
    <w:name w:val="Subtitle"/>
    <w:basedOn w:val="Normal"/>
    <w:next w:val="Normal"/>
    <w:link w:val="Sous-titreCar"/>
    <w:uiPriority w:val="99"/>
    <w:qFormat/>
    <w:rsid w:val="00F85E0C"/>
    <w:pPr>
      <w:numPr>
        <w:ilvl w:val="1"/>
      </w:numPr>
      <w:jc w:val="both"/>
    </w:pPr>
    <w:rPr>
      <w:rFonts w:ascii="Cambria" w:hAnsi="Cambria"/>
      <w:i/>
      <w:iCs/>
      <w:color w:val="4F81BD"/>
      <w:spacing w:val="15"/>
      <w:lang w:eastAsia="en-US"/>
    </w:rPr>
  </w:style>
  <w:style w:type="character" w:customStyle="1" w:styleId="Sous-titreCar">
    <w:name w:val="Sous-titre Car"/>
    <w:link w:val="Sous-titre"/>
    <w:uiPriority w:val="99"/>
    <w:rsid w:val="00F85E0C"/>
    <w:rPr>
      <w:rFonts w:ascii="Cambria" w:hAnsi="Cambria" w:cs="Cambria"/>
      <w:i/>
      <w:iCs/>
      <w:color w:val="4F81BD"/>
      <w:spacing w:val="15"/>
      <w:sz w:val="24"/>
      <w:szCs w:val="24"/>
      <w:lang w:eastAsia="en-US"/>
    </w:rPr>
  </w:style>
  <w:style w:type="paragraph" w:styleId="Textebrut">
    <w:name w:val="Plain Text"/>
    <w:basedOn w:val="Normal"/>
    <w:link w:val="TextebrutCar"/>
    <w:uiPriority w:val="99"/>
    <w:unhideWhenUsed/>
    <w:rsid w:val="006C4C98"/>
    <w:rPr>
      <w:rFonts w:ascii="Calibri" w:eastAsia="Cambria" w:hAnsi="Calibri"/>
      <w:sz w:val="22"/>
      <w:szCs w:val="21"/>
      <w:lang w:val="fr-BE" w:eastAsia="en-US"/>
    </w:rPr>
  </w:style>
  <w:style w:type="character" w:customStyle="1" w:styleId="TextebrutCar">
    <w:name w:val="Texte brut Car"/>
    <w:link w:val="Textebrut"/>
    <w:uiPriority w:val="99"/>
    <w:rsid w:val="006C4C98"/>
    <w:rPr>
      <w:rFonts w:ascii="Calibri" w:eastAsia="Cambria" w:hAnsi="Calibri" w:cs="Times New Roman"/>
      <w:sz w:val="22"/>
      <w:szCs w:val="21"/>
      <w:lang w:val="fr-BE" w:eastAsia="en-US"/>
    </w:rPr>
  </w:style>
  <w:style w:type="paragraph" w:customStyle="1" w:styleId="documentdescription">
    <w:name w:val="documentdescription"/>
    <w:basedOn w:val="Normal"/>
    <w:rsid w:val="00642105"/>
    <w:pPr>
      <w:spacing w:before="100" w:beforeAutospacing="1" w:after="100" w:afterAutospacing="1"/>
    </w:pPr>
  </w:style>
  <w:style w:type="paragraph" w:customStyle="1" w:styleId="Paragraphedeliste5">
    <w:name w:val="Paragraphe de liste5"/>
    <w:basedOn w:val="Normal"/>
    <w:rsid w:val="00BD58A7"/>
    <w:pPr>
      <w:ind w:left="720"/>
      <w:jc w:val="both"/>
    </w:pPr>
    <w:rPr>
      <w:rFonts w:ascii="Calibri" w:hAnsi="Calibri"/>
      <w:sz w:val="22"/>
      <w:szCs w:val="22"/>
      <w:lang w:val="fr-BE" w:eastAsia="en-US"/>
    </w:rPr>
  </w:style>
  <w:style w:type="paragraph" w:customStyle="1" w:styleId="Paragraphedeliste6">
    <w:name w:val="Paragraphe de liste6"/>
    <w:basedOn w:val="Normal"/>
    <w:rsid w:val="005350F8"/>
    <w:pPr>
      <w:ind w:left="720"/>
      <w:jc w:val="both"/>
    </w:pPr>
    <w:rPr>
      <w:rFonts w:ascii="Calibri" w:hAnsi="Calibri"/>
      <w:sz w:val="22"/>
      <w:szCs w:val="22"/>
      <w:lang w:val="fr-BE" w:eastAsia="en-US"/>
    </w:rPr>
  </w:style>
  <w:style w:type="paragraph" w:customStyle="1" w:styleId="Paragraphedeliste7">
    <w:name w:val="Paragraphe de liste7"/>
    <w:basedOn w:val="Normal"/>
    <w:rsid w:val="009D311F"/>
    <w:pPr>
      <w:ind w:left="720"/>
      <w:jc w:val="both"/>
    </w:pPr>
    <w:rPr>
      <w:rFonts w:ascii="Calibri" w:hAnsi="Calibri"/>
      <w:sz w:val="22"/>
      <w:szCs w:val="22"/>
      <w:lang w:val="fr-BE" w:eastAsia="en-US"/>
    </w:rPr>
  </w:style>
  <w:style w:type="character" w:customStyle="1" w:styleId="articletexte">
    <w:name w:val="articletexte"/>
    <w:basedOn w:val="Policepardfaut"/>
    <w:rsid w:val="008E3B03"/>
  </w:style>
  <w:style w:type="paragraph" w:styleId="Paragraphedeliste">
    <w:name w:val="List Paragraph"/>
    <w:basedOn w:val="Normal"/>
    <w:uiPriority w:val="34"/>
    <w:qFormat/>
    <w:rsid w:val="008B7E12"/>
    <w:pPr>
      <w:ind w:left="720"/>
      <w:contextualSpacing/>
    </w:pPr>
  </w:style>
  <w:style w:type="character" w:customStyle="1" w:styleId="publictitle">
    <w:name w:val="public_title"/>
    <w:basedOn w:val="Policepardfaut"/>
    <w:rsid w:val="00C47861"/>
  </w:style>
  <w:style w:type="character" w:customStyle="1" w:styleId="highlightedsearchterm">
    <w:name w:val="highlightedsearchterm"/>
    <w:basedOn w:val="Policepardfaut"/>
    <w:rsid w:val="00C47861"/>
  </w:style>
  <w:style w:type="paragraph" w:customStyle="1" w:styleId="Paragraphedeliste8">
    <w:name w:val="Paragraphe de liste8"/>
    <w:basedOn w:val="Normal"/>
    <w:rsid w:val="00133FA7"/>
    <w:pPr>
      <w:ind w:left="720"/>
      <w:jc w:val="both"/>
    </w:pPr>
    <w:rPr>
      <w:rFonts w:ascii="Calibri" w:hAnsi="Calibri"/>
      <w:sz w:val="22"/>
      <w:szCs w:val="22"/>
      <w:lang w:val="fr-BE" w:eastAsia="en-US"/>
    </w:rPr>
  </w:style>
  <w:style w:type="character" w:customStyle="1" w:styleId="vevent">
    <w:name w:val="vevent"/>
    <w:rsid w:val="00DE7A62"/>
  </w:style>
  <w:style w:type="paragraph" w:styleId="Explorateurdedocuments">
    <w:name w:val="Document Map"/>
    <w:basedOn w:val="Normal"/>
    <w:link w:val="ExplorateurdedocumentsCar"/>
    <w:rsid w:val="007F0833"/>
    <w:rPr>
      <w:rFonts w:ascii="Lucida Grande" w:hAnsi="Lucida Grande"/>
    </w:rPr>
  </w:style>
  <w:style w:type="character" w:customStyle="1" w:styleId="ExplorateurdedocumentsCar">
    <w:name w:val="Explorateur de documents Car"/>
    <w:basedOn w:val="Policepardfaut"/>
    <w:link w:val="Explorateurdedocuments"/>
    <w:rsid w:val="007F0833"/>
    <w:rPr>
      <w:rFonts w:ascii="Lucida Grande" w:hAnsi="Lucida Grande"/>
      <w:sz w:val="24"/>
      <w:szCs w:val="24"/>
    </w:rPr>
  </w:style>
  <w:style w:type="paragraph" w:styleId="TM1">
    <w:name w:val="toc 1"/>
    <w:basedOn w:val="Normal"/>
    <w:next w:val="Normal"/>
    <w:autoRedefine/>
    <w:uiPriority w:val="39"/>
    <w:qFormat/>
    <w:rsid w:val="00D16E65"/>
    <w:pPr>
      <w:spacing w:before="120" w:after="120"/>
    </w:pPr>
    <w:rPr>
      <w:rFonts w:asciiTheme="minorHAnsi" w:hAnsiTheme="minorHAnsi"/>
      <w:b/>
      <w:bCs/>
      <w:caps/>
      <w:sz w:val="20"/>
      <w:szCs w:val="20"/>
    </w:rPr>
  </w:style>
  <w:style w:type="paragraph" w:styleId="TM2">
    <w:name w:val="toc 2"/>
    <w:basedOn w:val="Normal"/>
    <w:next w:val="Normal"/>
    <w:autoRedefine/>
    <w:uiPriority w:val="39"/>
    <w:qFormat/>
    <w:rsid w:val="00D16E65"/>
    <w:pPr>
      <w:ind w:left="240"/>
    </w:pPr>
    <w:rPr>
      <w:rFonts w:asciiTheme="minorHAnsi" w:hAnsiTheme="minorHAnsi"/>
      <w:smallCaps/>
      <w:sz w:val="20"/>
      <w:szCs w:val="20"/>
    </w:rPr>
  </w:style>
  <w:style w:type="paragraph" w:styleId="TM3">
    <w:name w:val="toc 3"/>
    <w:basedOn w:val="Normal"/>
    <w:next w:val="Normal"/>
    <w:autoRedefine/>
    <w:uiPriority w:val="39"/>
    <w:qFormat/>
    <w:rsid w:val="00892932"/>
    <w:pPr>
      <w:ind w:left="480"/>
    </w:pPr>
    <w:rPr>
      <w:rFonts w:asciiTheme="minorHAnsi" w:hAnsiTheme="minorHAnsi"/>
      <w:i/>
      <w:iCs/>
      <w:sz w:val="20"/>
      <w:szCs w:val="20"/>
    </w:rPr>
  </w:style>
  <w:style w:type="paragraph" w:styleId="TM4">
    <w:name w:val="toc 4"/>
    <w:basedOn w:val="Normal"/>
    <w:next w:val="Normal"/>
    <w:autoRedefine/>
    <w:uiPriority w:val="39"/>
    <w:rsid w:val="00D16E65"/>
    <w:pPr>
      <w:ind w:left="720"/>
    </w:pPr>
    <w:rPr>
      <w:rFonts w:asciiTheme="minorHAnsi" w:hAnsiTheme="minorHAnsi"/>
      <w:sz w:val="18"/>
      <w:szCs w:val="18"/>
    </w:rPr>
  </w:style>
  <w:style w:type="paragraph" w:styleId="TM5">
    <w:name w:val="toc 5"/>
    <w:basedOn w:val="Normal"/>
    <w:next w:val="Normal"/>
    <w:autoRedefine/>
    <w:rsid w:val="00D16E65"/>
    <w:pPr>
      <w:ind w:left="960"/>
    </w:pPr>
    <w:rPr>
      <w:rFonts w:asciiTheme="minorHAnsi" w:hAnsiTheme="minorHAnsi"/>
      <w:sz w:val="18"/>
      <w:szCs w:val="18"/>
    </w:rPr>
  </w:style>
  <w:style w:type="paragraph" w:styleId="TM6">
    <w:name w:val="toc 6"/>
    <w:basedOn w:val="Normal"/>
    <w:next w:val="Normal"/>
    <w:autoRedefine/>
    <w:rsid w:val="00D16E65"/>
    <w:pPr>
      <w:ind w:left="1200"/>
    </w:pPr>
    <w:rPr>
      <w:rFonts w:asciiTheme="minorHAnsi" w:hAnsiTheme="minorHAnsi"/>
      <w:sz w:val="18"/>
      <w:szCs w:val="18"/>
    </w:rPr>
  </w:style>
  <w:style w:type="paragraph" w:styleId="TM7">
    <w:name w:val="toc 7"/>
    <w:basedOn w:val="Normal"/>
    <w:next w:val="Normal"/>
    <w:autoRedefine/>
    <w:rsid w:val="00D16E65"/>
    <w:pPr>
      <w:ind w:left="1440"/>
    </w:pPr>
    <w:rPr>
      <w:rFonts w:asciiTheme="minorHAnsi" w:hAnsiTheme="minorHAnsi"/>
      <w:sz w:val="18"/>
      <w:szCs w:val="18"/>
    </w:rPr>
  </w:style>
  <w:style w:type="paragraph" w:styleId="TM8">
    <w:name w:val="toc 8"/>
    <w:basedOn w:val="Normal"/>
    <w:next w:val="Normal"/>
    <w:autoRedefine/>
    <w:rsid w:val="00D16E65"/>
    <w:pPr>
      <w:ind w:left="1680"/>
    </w:pPr>
    <w:rPr>
      <w:rFonts w:asciiTheme="minorHAnsi" w:hAnsiTheme="minorHAnsi"/>
      <w:sz w:val="18"/>
      <w:szCs w:val="18"/>
    </w:rPr>
  </w:style>
  <w:style w:type="paragraph" w:styleId="TM9">
    <w:name w:val="toc 9"/>
    <w:basedOn w:val="Normal"/>
    <w:next w:val="Normal"/>
    <w:autoRedefine/>
    <w:rsid w:val="00D16E65"/>
    <w:pPr>
      <w:ind w:left="1920"/>
    </w:pPr>
    <w:rPr>
      <w:rFonts w:asciiTheme="minorHAnsi" w:hAnsiTheme="minorHAnsi"/>
      <w:sz w:val="18"/>
      <w:szCs w:val="18"/>
    </w:rPr>
  </w:style>
  <w:style w:type="paragraph" w:styleId="En-ttedetabledesmatires">
    <w:name w:val="TOC Heading"/>
    <w:basedOn w:val="Titre1"/>
    <w:next w:val="Normal"/>
    <w:uiPriority w:val="39"/>
    <w:unhideWhenUsed/>
    <w:qFormat/>
    <w:rsid w:val="00D16E65"/>
    <w:pPr>
      <w:keepLines/>
      <w:spacing w:before="480" w:after="0" w:line="276" w:lineRule="auto"/>
      <w:outlineLvl w:val="9"/>
    </w:pPr>
    <w:rPr>
      <w:rFonts w:eastAsiaTheme="majorEastAsia" w:cstheme="majorBidi"/>
      <w:color w:val="365F91" w:themeColor="accent1" w:themeShade="BF"/>
      <w:kern w:val="0"/>
      <w:sz w:val="28"/>
      <w:szCs w:val="28"/>
    </w:rPr>
  </w:style>
  <w:style w:type="paragraph" w:styleId="Rvision">
    <w:name w:val="Revision"/>
    <w:hidden/>
    <w:uiPriority w:val="99"/>
    <w:semiHidden/>
    <w:rsid w:val="00594588"/>
    <w:rPr>
      <w:sz w:val="24"/>
      <w:szCs w:val="24"/>
    </w:rPr>
  </w:style>
  <w:style w:type="character" w:customStyle="1" w:styleId="st">
    <w:name w:val="st"/>
    <w:basedOn w:val="Policepardfaut"/>
    <w:rsid w:val="00FA1CCD"/>
  </w:style>
  <w:style w:type="character" w:customStyle="1" w:styleId="annonce">
    <w:name w:val="annonce"/>
    <w:basedOn w:val="Policepardfaut"/>
    <w:rsid w:val="00CA01BA"/>
  </w:style>
  <w:style w:type="character" w:customStyle="1" w:styleId="Date1">
    <w:name w:val="Date1"/>
    <w:basedOn w:val="Policepardfaut"/>
    <w:rsid w:val="00CA01BA"/>
  </w:style>
  <w:style w:type="character" w:customStyle="1" w:styleId="plus-d-info">
    <w:name w:val="plus-d-info"/>
    <w:basedOn w:val="Policepardfaut"/>
    <w:rsid w:val="00CA0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61"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C6"/>
    <w:rPr>
      <w:sz w:val="24"/>
      <w:szCs w:val="24"/>
    </w:rPr>
  </w:style>
  <w:style w:type="paragraph" w:styleId="Titre1">
    <w:name w:val="heading 1"/>
    <w:basedOn w:val="Normal"/>
    <w:next w:val="Normal"/>
    <w:qFormat/>
    <w:rsid w:val="00103368"/>
    <w:pPr>
      <w:keepNext/>
      <w:spacing w:before="240" w:after="60"/>
      <w:outlineLvl w:val="0"/>
    </w:pPr>
    <w:rPr>
      <w:rFonts w:asciiTheme="majorHAnsi" w:hAnsiTheme="majorHAnsi" w:cs="Arial"/>
      <w:b/>
      <w:bCs/>
      <w:kern w:val="32"/>
      <w:sz w:val="32"/>
      <w:szCs w:val="32"/>
    </w:rPr>
  </w:style>
  <w:style w:type="paragraph" w:styleId="Titre2">
    <w:name w:val="heading 2"/>
    <w:basedOn w:val="Normal"/>
    <w:next w:val="Normal"/>
    <w:link w:val="Titre2Car"/>
    <w:qFormat/>
    <w:rsid w:val="00103368"/>
    <w:pPr>
      <w:jc w:val="both"/>
      <w:outlineLvl w:val="1"/>
    </w:pPr>
    <w:rPr>
      <w:rFonts w:ascii="Calibri" w:hAnsi="Calibri"/>
      <w:b/>
      <w:sz w:val="26"/>
      <w:szCs w:val="26"/>
    </w:rPr>
  </w:style>
  <w:style w:type="paragraph" w:styleId="Titre3">
    <w:name w:val="heading 3"/>
    <w:basedOn w:val="Normal"/>
    <w:next w:val="Normal"/>
    <w:link w:val="Titre3Car"/>
    <w:qFormat/>
    <w:rsid w:val="003B2E7F"/>
    <w:pPr>
      <w:keepNext/>
      <w:ind w:left="360"/>
      <w:outlineLvl w:val="2"/>
    </w:pPr>
    <w:rPr>
      <w:rFonts w:asciiTheme="majorHAnsi" w:hAnsiTheme="majorHAnsi"/>
      <w:b/>
      <w:sz w:val="26"/>
    </w:rPr>
  </w:style>
  <w:style w:type="paragraph" w:styleId="Titre4">
    <w:name w:val="heading 4"/>
    <w:basedOn w:val="Normal"/>
    <w:next w:val="Normal"/>
    <w:link w:val="Titre4Car"/>
    <w:qFormat/>
    <w:rsid w:val="003B2E7F"/>
    <w:pPr>
      <w:keepNext/>
      <w:spacing w:before="240" w:after="60"/>
      <w:outlineLvl w:val="3"/>
    </w:pPr>
    <w:rPr>
      <w:rFonts w:asciiTheme="majorHAnsi" w:hAnsiTheme="majorHAnsi"/>
      <w:b/>
      <w:bCs/>
      <w:sz w:val="22"/>
      <w:szCs w:val="22"/>
    </w:rPr>
  </w:style>
  <w:style w:type="paragraph" w:styleId="Titre8">
    <w:name w:val="heading 8"/>
    <w:basedOn w:val="Normal"/>
    <w:next w:val="Normal"/>
    <w:qFormat/>
    <w:rsid w:val="00F85690"/>
    <w:pPr>
      <w:spacing w:before="240" w:after="60"/>
      <w:outlineLvl w:val="7"/>
    </w:pPr>
    <w:rPr>
      <w:rFonts w:asciiTheme="majorHAnsi" w:hAnsiTheme="majorHAnsi"/>
      <w:b/>
      <w:iCs/>
      <w:sz w:val="22"/>
      <w:szCs w:val="22"/>
    </w:rPr>
  </w:style>
  <w:style w:type="paragraph" w:styleId="Titre9">
    <w:name w:val="heading 9"/>
    <w:basedOn w:val="Normal"/>
    <w:next w:val="Normal"/>
    <w:qFormat/>
    <w:rsid w:val="00C73C26"/>
    <w:pPr>
      <w:keepNext/>
      <w:jc w:val="both"/>
      <w:outlineLvl w:val="8"/>
    </w:pPr>
    <w:rPr>
      <w:rFonts w:ascii="Arial" w:hAnsi="Arial" w:cs="Arial"/>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3B2E7F"/>
    <w:rPr>
      <w:rFonts w:asciiTheme="majorHAnsi" w:hAnsiTheme="majorHAnsi"/>
      <w:b/>
      <w:sz w:val="26"/>
      <w:szCs w:val="24"/>
    </w:rPr>
  </w:style>
  <w:style w:type="character" w:customStyle="1" w:styleId="Titre4Car">
    <w:name w:val="Titre 4 Car"/>
    <w:link w:val="Titre4"/>
    <w:rsid w:val="003B2E7F"/>
    <w:rPr>
      <w:rFonts w:asciiTheme="majorHAnsi" w:hAnsiTheme="majorHAnsi"/>
      <w:b/>
      <w:bCs/>
      <w:sz w:val="22"/>
      <w:szCs w:val="22"/>
    </w:rPr>
  </w:style>
  <w:style w:type="character" w:styleId="Lienhypertexte">
    <w:name w:val="Hyperlink"/>
    <w:uiPriority w:val="99"/>
    <w:rsid w:val="00040AC8"/>
    <w:rPr>
      <w:color w:val="0000FF"/>
      <w:u w:val="single"/>
    </w:rPr>
  </w:style>
  <w:style w:type="paragraph" w:styleId="Pieddepage">
    <w:name w:val="footer"/>
    <w:basedOn w:val="Normal"/>
    <w:link w:val="PieddepageCar"/>
    <w:uiPriority w:val="99"/>
    <w:rsid w:val="00040AC8"/>
    <w:pPr>
      <w:tabs>
        <w:tab w:val="center" w:pos="4536"/>
        <w:tab w:val="right" w:pos="9072"/>
      </w:tabs>
    </w:pPr>
  </w:style>
  <w:style w:type="character" w:customStyle="1" w:styleId="PieddepageCar">
    <w:name w:val="Pied de page Car"/>
    <w:link w:val="Pieddepage"/>
    <w:uiPriority w:val="99"/>
    <w:rsid w:val="006F2671"/>
    <w:rPr>
      <w:sz w:val="24"/>
      <w:szCs w:val="24"/>
    </w:rPr>
  </w:style>
  <w:style w:type="character" w:styleId="Numrodepage">
    <w:name w:val="page number"/>
    <w:basedOn w:val="Policepardfaut"/>
    <w:rsid w:val="00040AC8"/>
  </w:style>
  <w:style w:type="paragraph" w:styleId="Notedebasdepage">
    <w:name w:val="footnote text"/>
    <w:basedOn w:val="Normal"/>
    <w:link w:val="NotedebasdepageCar"/>
    <w:rsid w:val="00E55824"/>
    <w:rPr>
      <w:sz w:val="20"/>
      <w:szCs w:val="20"/>
    </w:rPr>
  </w:style>
  <w:style w:type="character" w:customStyle="1" w:styleId="NotedebasdepageCar">
    <w:name w:val="Note de bas de page Car"/>
    <w:basedOn w:val="Policepardfaut"/>
    <w:link w:val="Notedebasdepage"/>
    <w:uiPriority w:val="99"/>
    <w:rsid w:val="007510DA"/>
  </w:style>
  <w:style w:type="character" w:styleId="Appelnotedebasdep">
    <w:name w:val="footnote reference"/>
    <w:rsid w:val="00E55824"/>
    <w:rPr>
      <w:vertAlign w:val="superscript"/>
    </w:rPr>
  </w:style>
  <w:style w:type="paragraph" w:styleId="Titre">
    <w:name w:val="Title"/>
    <w:basedOn w:val="Normal"/>
    <w:link w:val="TitreCar"/>
    <w:qFormat/>
    <w:rsid w:val="00151B8E"/>
    <w:pPr>
      <w:jc w:val="center"/>
    </w:pPr>
    <w:rPr>
      <w:b/>
      <w:bCs/>
      <w:smallCaps/>
      <w:sz w:val="28"/>
      <w:lang w:val="fr-BE"/>
    </w:rPr>
  </w:style>
  <w:style w:type="character" w:customStyle="1" w:styleId="TitreCar">
    <w:name w:val="Titre Car"/>
    <w:link w:val="Titre"/>
    <w:rsid w:val="004B4AC0"/>
    <w:rPr>
      <w:b/>
      <w:bCs/>
      <w:smallCaps/>
      <w:sz w:val="28"/>
      <w:szCs w:val="24"/>
      <w:lang w:val="fr-BE"/>
    </w:rPr>
  </w:style>
  <w:style w:type="character" w:styleId="Marquedecommentaire">
    <w:name w:val="annotation reference"/>
    <w:uiPriority w:val="99"/>
    <w:rsid w:val="00F84015"/>
    <w:rPr>
      <w:sz w:val="16"/>
      <w:szCs w:val="16"/>
    </w:rPr>
  </w:style>
  <w:style w:type="paragraph" w:styleId="Commentaire">
    <w:name w:val="annotation text"/>
    <w:basedOn w:val="Normal"/>
    <w:link w:val="CommentaireCar"/>
    <w:uiPriority w:val="99"/>
    <w:rsid w:val="00F84015"/>
    <w:rPr>
      <w:sz w:val="20"/>
      <w:szCs w:val="20"/>
    </w:rPr>
  </w:style>
  <w:style w:type="character" w:customStyle="1" w:styleId="CommentaireCar">
    <w:name w:val="Commentaire Car"/>
    <w:basedOn w:val="Policepardfaut"/>
    <w:link w:val="Commentaire"/>
    <w:uiPriority w:val="99"/>
    <w:rsid w:val="00F36066"/>
  </w:style>
  <w:style w:type="paragraph" w:styleId="Objetducommentaire">
    <w:name w:val="annotation subject"/>
    <w:basedOn w:val="Commentaire"/>
    <w:next w:val="Commentaire"/>
    <w:semiHidden/>
    <w:rsid w:val="00F84015"/>
    <w:rPr>
      <w:b/>
      <w:bCs/>
    </w:rPr>
  </w:style>
  <w:style w:type="paragraph" w:styleId="Textedebulles">
    <w:name w:val="Balloon Text"/>
    <w:basedOn w:val="Normal"/>
    <w:semiHidden/>
    <w:rsid w:val="00F84015"/>
    <w:rPr>
      <w:rFonts w:ascii="Tahoma" w:hAnsi="Tahoma" w:cs="Tahoma"/>
      <w:sz w:val="16"/>
      <w:szCs w:val="16"/>
    </w:rPr>
  </w:style>
  <w:style w:type="paragraph" w:styleId="Corpsdetexte">
    <w:name w:val="Body Text"/>
    <w:basedOn w:val="Normal"/>
    <w:rsid w:val="00C73C26"/>
    <w:pPr>
      <w:jc w:val="both"/>
    </w:pPr>
    <w:rPr>
      <w:rFonts w:ascii="Bookman Old Style" w:hAnsi="Bookman Old Style"/>
    </w:rPr>
  </w:style>
  <w:style w:type="paragraph" w:styleId="En-tte">
    <w:name w:val="header"/>
    <w:basedOn w:val="Normal"/>
    <w:rsid w:val="00C73C26"/>
    <w:pPr>
      <w:tabs>
        <w:tab w:val="center" w:pos="4536"/>
        <w:tab w:val="right" w:pos="9072"/>
      </w:tabs>
    </w:pPr>
  </w:style>
  <w:style w:type="paragraph" w:styleId="Retraitcorpsdetexte">
    <w:name w:val="Body Text Indent"/>
    <w:basedOn w:val="Normal"/>
    <w:rsid w:val="00814AF9"/>
    <w:pPr>
      <w:spacing w:after="120"/>
      <w:ind w:left="283"/>
    </w:pPr>
  </w:style>
  <w:style w:type="table" w:styleId="Grilledutableau">
    <w:name w:val="Table Grid"/>
    <w:basedOn w:val="TableauNormal"/>
    <w:uiPriority w:val="39"/>
    <w:rsid w:val="00955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rsid w:val="00E00A4D"/>
    <w:pPr>
      <w:spacing w:after="120" w:line="480" w:lineRule="auto"/>
    </w:pPr>
  </w:style>
  <w:style w:type="paragraph" w:styleId="Corpsdetexte3">
    <w:name w:val="Body Text 3"/>
    <w:basedOn w:val="Normal"/>
    <w:rsid w:val="00E00A4D"/>
    <w:pPr>
      <w:spacing w:after="120"/>
    </w:pPr>
    <w:rPr>
      <w:rFonts w:eastAsia="SimSun"/>
      <w:sz w:val="16"/>
      <w:szCs w:val="16"/>
      <w:lang w:eastAsia="zh-CN"/>
    </w:rPr>
  </w:style>
  <w:style w:type="paragraph" w:styleId="NormalWeb">
    <w:name w:val="Normal (Web)"/>
    <w:basedOn w:val="Normal"/>
    <w:uiPriority w:val="99"/>
    <w:rsid w:val="00134F80"/>
    <w:pPr>
      <w:spacing w:before="100" w:beforeAutospacing="1" w:after="100" w:afterAutospacing="1"/>
    </w:pPr>
  </w:style>
  <w:style w:type="paragraph" w:customStyle="1" w:styleId="xl22">
    <w:name w:val="xl22"/>
    <w:basedOn w:val="Normal"/>
    <w:rsid w:val="001534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
    <w:name w:val="xl23"/>
    <w:basedOn w:val="Normal"/>
    <w:rsid w:val="001534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
    <w:name w:val="xl24"/>
    <w:basedOn w:val="Normal"/>
    <w:rsid w:val="001534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al"/>
    <w:rsid w:val="00153481"/>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Lienhypertextesuivivisit">
    <w:name w:val="FollowedHyperlink"/>
    <w:uiPriority w:val="99"/>
    <w:rsid w:val="00B70874"/>
    <w:rPr>
      <w:color w:val="800080"/>
      <w:u w:val="single"/>
    </w:rPr>
  </w:style>
  <w:style w:type="paragraph" w:customStyle="1" w:styleId="atextegnral">
    <w:name w:val="a. texte général"/>
    <w:basedOn w:val="Normal"/>
    <w:rsid w:val="00232C6C"/>
    <w:pPr>
      <w:spacing w:before="280" w:line="320" w:lineRule="atLeast"/>
      <w:jc w:val="both"/>
    </w:pPr>
    <w:rPr>
      <w:color w:val="000000"/>
      <w:sz w:val="26"/>
      <w:szCs w:val="20"/>
    </w:rPr>
  </w:style>
  <w:style w:type="paragraph" w:customStyle="1" w:styleId="Listecouleur-Accent11">
    <w:name w:val="Liste couleur - Accent 11"/>
    <w:basedOn w:val="Normal"/>
    <w:uiPriority w:val="34"/>
    <w:qFormat/>
    <w:rsid w:val="00766B7E"/>
    <w:pPr>
      <w:ind w:left="708"/>
    </w:pPr>
  </w:style>
  <w:style w:type="character" w:styleId="lev">
    <w:name w:val="Strong"/>
    <w:uiPriority w:val="22"/>
    <w:qFormat/>
    <w:rsid w:val="002E6AD0"/>
    <w:rPr>
      <w:b/>
      <w:bCs/>
    </w:rPr>
  </w:style>
  <w:style w:type="character" w:customStyle="1" w:styleId="rougegras1">
    <w:name w:val="rouge_gras1"/>
    <w:rsid w:val="00C15D5A"/>
    <w:rPr>
      <w:b/>
      <w:bCs/>
      <w:color w:val="AA0000"/>
    </w:rPr>
  </w:style>
  <w:style w:type="character" w:customStyle="1" w:styleId="rougegras10">
    <w:name w:val="rougegras1"/>
    <w:basedOn w:val="Policepardfaut"/>
    <w:rsid w:val="00C15D5A"/>
  </w:style>
  <w:style w:type="character" w:styleId="Accentuation">
    <w:name w:val="Emphasis"/>
    <w:uiPriority w:val="20"/>
    <w:qFormat/>
    <w:rsid w:val="00423EDA"/>
    <w:rPr>
      <w:i/>
      <w:iCs/>
    </w:rPr>
  </w:style>
  <w:style w:type="paragraph" w:customStyle="1" w:styleId="style12">
    <w:name w:val="style12"/>
    <w:basedOn w:val="Normal"/>
    <w:rsid w:val="00D1535E"/>
    <w:pPr>
      <w:spacing w:before="100" w:beforeAutospacing="1" w:after="100" w:afterAutospacing="1"/>
    </w:pPr>
    <w:rPr>
      <w:rFonts w:ascii="Arial" w:hAnsi="Arial" w:cs="Arial"/>
      <w:color w:val="FFFFFF"/>
      <w:sz w:val="18"/>
      <w:szCs w:val="18"/>
    </w:rPr>
  </w:style>
  <w:style w:type="character" w:customStyle="1" w:styleId="style141">
    <w:name w:val="style141"/>
    <w:rsid w:val="00D1535E"/>
    <w:rPr>
      <w:b/>
      <w:bCs/>
      <w:color w:val="FFFF00"/>
      <w:sz w:val="32"/>
      <w:szCs w:val="32"/>
    </w:rPr>
  </w:style>
  <w:style w:type="paragraph" w:customStyle="1" w:styleId="Tramecouleur-Accent11">
    <w:name w:val="Trame couleur - Accent 11"/>
    <w:hidden/>
    <w:uiPriority w:val="99"/>
    <w:semiHidden/>
    <w:rsid w:val="00377F86"/>
    <w:rPr>
      <w:sz w:val="24"/>
      <w:szCs w:val="24"/>
    </w:rPr>
  </w:style>
  <w:style w:type="character" w:customStyle="1" w:styleId="Titre2Car">
    <w:name w:val="Titre 2 Car"/>
    <w:link w:val="Titre2"/>
    <w:rsid w:val="00103368"/>
    <w:rPr>
      <w:rFonts w:ascii="Calibri" w:hAnsi="Calibri"/>
      <w:b/>
      <w:sz w:val="26"/>
      <w:szCs w:val="26"/>
    </w:rPr>
  </w:style>
  <w:style w:type="paragraph" w:customStyle="1" w:styleId="Paragraphedeliste1">
    <w:name w:val="Paragraphe de liste1"/>
    <w:basedOn w:val="Normal"/>
    <w:rsid w:val="004B45B1"/>
    <w:pPr>
      <w:ind w:left="720"/>
      <w:jc w:val="both"/>
    </w:pPr>
    <w:rPr>
      <w:rFonts w:ascii="Calibri" w:hAnsi="Calibri"/>
      <w:sz w:val="22"/>
      <w:szCs w:val="22"/>
      <w:lang w:val="fr-BE" w:eastAsia="en-US"/>
    </w:rPr>
  </w:style>
  <w:style w:type="paragraph" w:customStyle="1" w:styleId="Paragraphedeliste2">
    <w:name w:val="Paragraphe de liste2"/>
    <w:basedOn w:val="Normal"/>
    <w:rsid w:val="00706FEE"/>
    <w:pPr>
      <w:ind w:left="708"/>
    </w:pPr>
  </w:style>
  <w:style w:type="paragraph" w:customStyle="1" w:styleId="Paragraphedeliste3">
    <w:name w:val="Paragraphe de liste3"/>
    <w:basedOn w:val="Normal"/>
    <w:rsid w:val="00B04616"/>
    <w:pPr>
      <w:ind w:left="708"/>
    </w:pPr>
  </w:style>
  <w:style w:type="character" w:customStyle="1" w:styleId="gras">
    <w:name w:val="gras"/>
    <w:basedOn w:val="Policepardfaut"/>
    <w:rsid w:val="004346CF"/>
  </w:style>
  <w:style w:type="paragraph" w:customStyle="1" w:styleId="para-justifie">
    <w:name w:val="para-justifie"/>
    <w:basedOn w:val="Normal"/>
    <w:rsid w:val="00531707"/>
    <w:pPr>
      <w:spacing w:before="100" w:beforeAutospacing="1" w:after="100" w:afterAutospacing="1"/>
    </w:pPr>
    <w:rPr>
      <w:lang w:val="fr-BE" w:eastAsia="fr-BE"/>
    </w:rPr>
  </w:style>
  <w:style w:type="paragraph" w:customStyle="1" w:styleId="Paragraphedeliste4">
    <w:name w:val="Paragraphe de liste4"/>
    <w:basedOn w:val="Normal"/>
    <w:rsid w:val="00D7705B"/>
    <w:pPr>
      <w:ind w:left="708"/>
    </w:pPr>
  </w:style>
  <w:style w:type="paragraph" w:customStyle="1" w:styleId="Default">
    <w:name w:val="Default"/>
    <w:rsid w:val="006A7D5C"/>
    <w:pPr>
      <w:autoSpaceDE w:val="0"/>
      <w:autoSpaceDN w:val="0"/>
      <w:adjustRightInd w:val="0"/>
    </w:pPr>
    <w:rPr>
      <w:rFonts w:ascii="ProfileOT-Regular" w:hAnsi="ProfileOT-Regular" w:cs="ProfileOT-Regular"/>
      <w:color w:val="000000"/>
      <w:sz w:val="24"/>
      <w:szCs w:val="24"/>
      <w:lang w:val="fr-BE" w:eastAsia="fr-BE"/>
    </w:rPr>
  </w:style>
  <w:style w:type="paragraph" w:customStyle="1" w:styleId="Pa0">
    <w:name w:val="Pa0"/>
    <w:basedOn w:val="Default"/>
    <w:next w:val="Default"/>
    <w:uiPriority w:val="99"/>
    <w:rsid w:val="006A7D5C"/>
    <w:pPr>
      <w:spacing w:line="241" w:lineRule="atLeast"/>
    </w:pPr>
    <w:rPr>
      <w:rFonts w:cs="Times New Roman"/>
      <w:color w:val="auto"/>
    </w:rPr>
  </w:style>
  <w:style w:type="character" w:customStyle="1" w:styleId="A6">
    <w:name w:val="A6"/>
    <w:uiPriority w:val="99"/>
    <w:rsid w:val="006A7D5C"/>
    <w:rPr>
      <w:rFonts w:cs="ProfileOT-Regular"/>
      <w:color w:val="000000"/>
      <w:sz w:val="22"/>
      <w:szCs w:val="22"/>
    </w:rPr>
  </w:style>
  <w:style w:type="table" w:styleId="Listefonce-Accent5">
    <w:name w:val="Dark List Accent 5"/>
    <w:basedOn w:val="TableauNormal"/>
    <w:uiPriority w:val="61"/>
    <w:rsid w:val="006C52E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lleclaire1">
    <w:name w:val="Grille claire1"/>
    <w:basedOn w:val="TableauNormal"/>
    <w:uiPriority w:val="62"/>
    <w:rsid w:val="006C52E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ourier New" w:eastAsia="Times New Roman" w:hAnsi="Courier New"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urier New" w:eastAsia="Times New Roman" w:hAnsi="Courier New"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ous-titre">
    <w:name w:val="Subtitle"/>
    <w:basedOn w:val="Normal"/>
    <w:next w:val="Normal"/>
    <w:link w:val="Sous-titreCar"/>
    <w:uiPriority w:val="99"/>
    <w:qFormat/>
    <w:rsid w:val="00F85E0C"/>
    <w:pPr>
      <w:numPr>
        <w:ilvl w:val="1"/>
      </w:numPr>
      <w:jc w:val="both"/>
    </w:pPr>
    <w:rPr>
      <w:rFonts w:ascii="Cambria" w:hAnsi="Cambria"/>
      <w:i/>
      <w:iCs/>
      <w:color w:val="4F81BD"/>
      <w:spacing w:val="15"/>
      <w:lang w:eastAsia="en-US"/>
    </w:rPr>
  </w:style>
  <w:style w:type="character" w:customStyle="1" w:styleId="Sous-titreCar">
    <w:name w:val="Sous-titre Car"/>
    <w:link w:val="Sous-titre"/>
    <w:uiPriority w:val="99"/>
    <w:rsid w:val="00F85E0C"/>
    <w:rPr>
      <w:rFonts w:ascii="Cambria" w:hAnsi="Cambria" w:cs="Cambria"/>
      <w:i/>
      <w:iCs/>
      <w:color w:val="4F81BD"/>
      <w:spacing w:val="15"/>
      <w:sz w:val="24"/>
      <w:szCs w:val="24"/>
      <w:lang w:eastAsia="en-US"/>
    </w:rPr>
  </w:style>
  <w:style w:type="paragraph" w:styleId="Textebrut">
    <w:name w:val="Plain Text"/>
    <w:basedOn w:val="Normal"/>
    <w:link w:val="TextebrutCar"/>
    <w:uiPriority w:val="99"/>
    <w:unhideWhenUsed/>
    <w:rsid w:val="006C4C98"/>
    <w:rPr>
      <w:rFonts w:ascii="Calibri" w:eastAsia="Cambria" w:hAnsi="Calibri"/>
      <w:sz w:val="22"/>
      <w:szCs w:val="21"/>
      <w:lang w:val="fr-BE" w:eastAsia="en-US"/>
    </w:rPr>
  </w:style>
  <w:style w:type="character" w:customStyle="1" w:styleId="TextebrutCar">
    <w:name w:val="Texte brut Car"/>
    <w:link w:val="Textebrut"/>
    <w:uiPriority w:val="99"/>
    <w:rsid w:val="006C4C98"/>
    <w:rPr>
      <w:rFonts w:ascii="Calibri" w:eastAsia="Cambria" w:hAnsi="Calibri" w:cs="Times New Roman"/>
      <w:sz w:val="22"/>
      <w:szCs w:val="21"/>
      <w:lang w:val="fr-BE" w:eastAsia="en-US"/>
    </w:rPr>
  </w:style>
  <w:style w:type="paragraph" w:customStyle="1" w:styleId="documentdescription">
    <w:name w:val="documentdescription"/>
    <w:basedOn w:val="Normal"/>
    <w:rsid w:val="00642105"/>
    <w:pPr>
      <w:spacing w:before="100" w:beforeAutospacing="1" w:after="100" w:afterAutospacing="1"/>
    </w:pPr>
  </w:style>
  <w:style w:type="paragraph" w:customStyle="1" w:styleId="Paragraphedeliste5">
    <w:name w:val="Paragraphe de liste5"/>
    <w:basedOn w:val="Normal"/>
    <w:rsid w:val="00BD58A7"/>
    <w:pPr>
      <w:ind w:left="720"/>
      <w:jc w:val="both"/>
    </w:pPr>
    <w:rPr>
      <w:rFonts w:ascii="Calibri" w:hAnsi="Calibri"/>
      <w:sz w:val="22"/>
      <w:szCs w:val="22"/>
      <w:lang w:val="fr-BE" w:eastAsia="en-US"/>
    </w:rPr>
  </w:style>
  <w:style w:type="paragraph" w:customStyle="1" w:styleId="Paragraphedeliste6">
    <w:name w:val="Paragraphe de liste6"/>
    <w:basedOn w:val="Normal"/>
    <w:rsid w:val="005350F8"/>
    <w:pPr>
      <w:ind w:left="720"/>
      <w:jc w:val="both"/>
    </w:pPr>
    <w:rPr>
      <w:rFonts w:ascii="Calibri" w:hAnsi="Calibri"/>
      <w:sz w:val="22"/>
      <w:szCs w:val="22"/>
      <w:lang w:val="fr-BE" w:eastAsia="en-US"/>
    </w:rPr>
  </w:style>
  <w:style w:type="paragraph" w:customStyle="1" w:styleId="Paragraphedeliste7">
    <w:name w:val="Paragraphe de liste7"/>
    <w:basedOn w:val="Normal"/>
    <w:rsid w:val="009D311F"/>
    <w:pPr>
      <w:ind w:left="720"/>
      <w:jc w:val="both"/>
    </w:pPr>
    <w:rPr>
      <w:rFonts w:ascii="Calibri" w:hAnsi="Calibri"/>
      <w:sz w:val="22"/>
      <w:szCs w:val="22"/>
      <w:lang w:val="fr-BE" w:eastAsia="en-US"/>
    </w:rPr>
  </w:style>
  <w:style w:type="character" w:customStyle="1" w:styleId="articletexte">
    <w:name w:val="articletexte"/>
    <w:basedOn w:val="Policepardfaut"/>
    <w:rsid w:val="008E3B03"/>
  </w:style>
  <w:style w:type="paragraph" w:styleId="Paragraphedeliste">
    <w:name w:val="List Paragraph"/>
    <w:basedOn w:val="Normal"/>
    <w:uiPriority w:val="34"/>
    <w:qFormat/>
    <w:rsid w:val="008B7E12"/>
    <w:pPr>
      <w:ind w:left="720"/>
      <w:contextualSpacing/>
    </w:pPr>
  </w:style>
  <w:style w:type="character" w:customStyle="1" w:styleId="publictitle">
    <w:name w:val="public_title"/>
    <w:basedOn w:val="Policepardfaut"/>
    <w:rsid w:val="00C47861"/>
  </w:style>
  <w:style w:type="character" w:customStyle="1" w:styleId="highlightedsearchterm">
    <w:name w:val="highlightedsearchterm"/>
    <w:basedOn w:val="Policepardfaut"/>
    <w:rsid w:val="00C47861"/>
  </w:style>
  <w:style w:type="paragraph" w:customStyle="1" w:styleId="Paragraphedeliste8">
    <w:name w:val="Paragraphe de liste8"/>
    <w:basedOn w:val="Normal"/>
    <w:rsid w:val="00133FA7"/>
    <w:pPr>
      <w:ind w:left="720"/>
      <w:jc w:val="both"/>
    </w:pPr>
    <w:rPr>
      <w:rFonts w:ascii="Calibri" w:hAnsi="Calibri"/>
      <w:sz w:val="22"/>
      <w:szCs w:val="22"/>
      <w:lang w:val="fr-BE" w:eastAsia="en-US"/>
    </w:rPr>
  </w:style>
  <w:style w:type="character" w:customStyle="1" w:styleId="vevent">
    <w:name w:val="vevent"/>
    <w:rsid w:val="00DE7A62"/>
  </w:style>
  <w:style w:type="paragraph" w:styleId="Explorateurdedocuments">
    <w:name w:val="Document Map"/>
    <w:basedOn w:val="Normal"/>
    <w:link w:val="ExplorateurdedocumentsCar"/>
    <w:rsid w:val="007F0833"/>
    <w:rPr>
      <w:rFonts w:ascii="Lucida Grande" w:hAnsi="Lucida Grande"/>
    </w:rPr>
  </w:style>
  <w:style w:type="character" w:customStyle="1" w:styleId="ExplorateurdedocumentsCar">
    <w:name w:val="Explorateur de documents Car"/>
    <w:basedOn w:val="Policepardfaut"/>
    <w:link w:val="Explorateurdedocuments"/>
    <w:rsid w:val="007F0833"/>
    <w:rPr>
      <w:rFonts w:ascii="Lucida Grande" w:hAnsi="Lucida Grande"/>
      <w:sz w:val="24"/>
      <w:szCs w:val="24"/>
    </w:rPr>
  </w:style>
  <w:style w:type="paragraph" w:styleId="TM1">
    <w:name w:val="toc 1"/>
    <w:basedOn w:val="Normal"/>
    <w:next w:val="Normal"/>
    <w:autoRedefine/>
    <w:uiPriority w:val="39"/>
    <w:qFormat/>
    <w:rsid w:val="00D16E65"/>
    <w:pPr>
      <w:spacing w:before="120" w:after="120"/>
    </w:pPr>
    <w:rPr>
      <w:rFonts w:asciiTheme="minorHAnsi" w:hAnsiTheme="minorHAnsi"/>
      <w:b/>
      <w:bCs/>
      <w:caps/>
      <w:sz w:val="20"/>
      <w:szCs w:val="20"/>
    </w:rPr>
  </w:style>
  <w:style w:type="paragraph" w:styleId="TM2">
    <w:name w:val="toc 2"/>
    <w:basedOn w:val="Normal"/>
    <w:next w:val="Normal"/>
    <w:autoRedefine/>
    <w:uiPriority w:val="39"/>
    <w:qFormat/>
    <w:rsid w:val="00D16E65"/>
    <w:pPr>
      <w:ind w:left="240"/>
    </w:pPr>
    <w:rPr>
      <w:rFonts w:asciiTheme="minorHAnsi" w:hAnsiTheme="minorHAnsi"/>
      <w:smallCaps/>
      <w:sz w:val="20"/>
      <w:szCs w:val="20"/>
    </w:rPr>
  </w:style>
  <w:style w:type="paragraph" w:styleId="TM3">
    <w:name w:val="toc 3"/>
    <w:basedOn w:val="Normal"/>
    <w:next w:val="Normal"/>
    <w:autoRedefine/>
    <w:uiPriority w:val="39"/>
    <w:qFormat/>
    <w:rsid w:val="00892932"/>
    <w:pPr>
      <w:ind w:left="480"/>
    </w:pPr>
    <w:rPr>
      <w:rFonts w:asciiTheme="minorHAnsi" w:hAnsiTheme="minorHAnsi"/>
      <w:i/>
      <w:iCs/>
      <w:sz w:val="20"/>
      <w:szCs w:val="20"/>
    </w:rPr>
  </w:style>
  <w:style w:type="paragraph" w:styleId="TM4">
    <w:name w:val="toc 4"/>
    <w:basedOn w:val="Normal"/>
    <w:next w:val="Normal"/>
    <w:autoRedefine/>
    <w:uiPriority w:val="39"/>
    <w:rsid w:val="00D16E65"/>
    <w:pPr>
      <w:ind w:left="720"/>
    </w:pPr>
    <w:rPr>
      <w:rFonts w:asciiTheme="minorHAnsi" w:hAnsiTheme="minorHAnsi"/>
      <w:sz w:val="18"/>
      <w:szCs w:val="18"/>
    </w:rPr>
  </w:style>
  <w:style w:type="paragraph" w:styleId="TM5">
    <w:name w:val="toc 5"/>
    <w:basedOn w:val="Normal"/>
    <w:next w:val="Normal"/>
    <w:autoRedefine/>
    <w:rsid w:val="00D16E65"/>
    <w:pPr>
      <w:ind w:left="960"/>
    </w:pPr>
    <w:rPr>
      <w:rFonts w:asciiTheme="minorHAnsi" w:hAnsiTheme="minorHAnsi"/>
      <w:sz w:val="18"/>
      <w:szCs w:val="18"/>
    </w:rPr>
  </w:style>
  <w:style w:type="paragraph" w:styleId="TM6">
    <w:name w:val="toc 6"/>
    <w:basedOn w:val="Normal"/>
    <w:next w:val="Normal"/>
    <w:autoRedefine/>
    <w:rsid w:val="00D16E65"/>
    <w:pPr>
      <w:ind w:left="1200"/>
    </w:pPr>
    <w:rPr>
      <w:rFonts w:asciiTheme="minorHAnsi" w:hAnsiTheme="minorHAnsi"/>
      <w:sz w:val="18"/>
      <w:szCs w:val="18"/>
    </w:rPr>
  </w:style>
  <w:style w:type="paragraph" w:styleId="TM7">
    <w:name w:val="toc 7"/>
    <w:basedOn w:val="Normal"/>
    <w:next w:val="Normal"/>
    <w:autoRedefine/>
    <w:rsid w:val="00D16E65"/>
    <w:pPr>
      <w:ind w:left="1440"/>
    </w:pPr>
    <w:rPr>
      <w:rFonts w:asciiTheme="minorHAnsi" w:hAnsiTheme="minorHAnsi"/>
      <w:sz w:val="18"/>
      <w:szCs w:val="18"/>
    </w:rPr>
  </w:style>
  <w:style w:type="paragraph" w:styleId="TM8">
    <w:name w:val="toc 8"/>
    <w:basedOn w:val="Normal"/>
    <w:next w:val="Normal"/>
    <w:autoRedefine/>
    <w:rsid w:val="00D16E65"/>
    <w:pPr>
      <w:ind w:left="1680"/>
    </w:pPr>
    <w:rPr>
      <w:rFonts w:asciiTheme="minorHAnsi" w:hAnsiTheme="minorHAnsi"/>
      <w:sz w:val="18"/>
      <w:szCs w:val="18"/>
    </w:rPr>
  </w:style>
  <w:style w:type="paragraph" w:styleId="TM9">
    <w:name w:val="toc 9"/>
    <w:basedOn w:val="Normal"/>
    <w:next w:val="Normal"/>
    <w:autoRedefine/>
    <w:rsid w:val="00D16E65"/>
    <w:pPr>
      <w:ind w:left="1920"/>
    </w:pPr>
    <w:rPr>
      <w:rFonts w:asciiTheme="minorHAnsi" w:hAnsiTheme="minorHAnsi"/>
      <w:sz w:val="18"/>
      <w:szCs w:val="18"/>
    </w:rPr>
  </w:style>
  <w:style w:type="paragraph" w:styleId="En-ttedetabledesmatires">
    <w:name w:val="TOC Heading"/>
    <w:basedOn w:val="Titre1"/>
    <w:next w:val="Normal"/>
    <w:uiPriority w:val="39"/>
    <w:unhideWhenUsed/>
    <w:qFormat/>
    <w:rsid w:val="00D16E65"/>
    <w:pPr>
      <w:keepLines/>
      <w:spacing w:before="480" w:after="0" w:line="276" w:lineRule="auto"/>
      <w:outlineLvl w:val="9"/>
    </w:pPr>
    <w:rPr>
      <w:rFonts w:eastAsiaTheme="majorEastAsia" w:cstheme="majorBidi"/>
      <w:color w:val="365F91" w:themeColor="accent1" w:themeShade="BF"/>
      <w:kern w:val="0"/>
      <w:sz w:val="28"/>
      <w:szCs w:val="28"/>
    </w:rPr>
  </w:style>
  <w:style w:type="paragraph" w:styleId="Rvision">
    <w:name w:val="Revision"/>
    <w:hidden/>
    <w:uiPriority w:val="99"/>
    <w:semiHidden/>
    <w:rsid w:val="00594588"/>
    <w:rPr>
      <w:sz w:val="24"/>
      <w:szCs w:val="24"/>
    </w:rPr>
  </w:style>
  <w:style w:type="character" w:customStyle="1" w:styleId="st">
    <w:name w:val="st"/>
    <w:basedOn w:val="Policepardfaut"/>
    <w:rsid w:val="00FA1CCD"/>
  </w:style>
  <w:style w:type="character" w:customStyle="1" w:styleId="annonce">
    <w:name w:val="annonce"/>
    <w:basedOn w:val="Policepardfaut"/>
    <w:rsid w:val="00CA01BA"/>
  </w:style>
  <w:style w:type="character" w:customStyle="1" w:styleId="Date1">
    <w:name w:val="Date1"/>
    <w:basedOn w:val="Policepardfaut"/>
    <w:rsid w:val="00CA01BA"/>
  </w:style>
  <w:style w:type="character" w:customStyle="1" w:styleId="plus-d-info">
    <w:name w:val="plus-d-info"/>
    <w:basedOn w:val="Policepardfaut"/>
    <w:rsid w:val="00CA0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5263">
      <w:bodyDiv w:val="1"/>
      <w:marLeft w:val="0"/>
      <w:marRight w:val="0"/>
      <w:marTop w:val="0"/>
      <w:marBottom w:val="0"/>
      <w:divBdr>
        <w:top w:val="none" w:sz="0" w:space="0" w:color="auto"/>
        <w:left w:val="none" w:sz="0" w:space="0" w:color="auto"/>
        <w:bottom w:val="none" w:sz="0" w:space="0" w:color="auto"/>
        <w:right w:val="none" w:sz="0" w:space="0" w:color="auto"/>
      </w:divBdr>
    </w:div>
    <w:div w:id="30810383">
      <w:bodyDiv w:val="1"/>
      <w:marLeft w:val="0"/>
      <w:marRight w:val="0"/>
      <w:marTop w:val="0"/>
      <w:marBottom w:val="0"/>
      <w:divBdr>
        <w:top w:val="none" w:sz="0" w:space="0" w:color="auto"/>
        <w:left w:val="none" w:sz="0" w:space="0" w:color="auto"/>
        <w:bottom w:val="none" w:sz="0" w:space="0" w:color="auto"/>
        <w:right w:val="none" w:sz="0" w:space="0" w:color="auto"/>
      </w:divBdr>
      <w:divsChild>
        <w:div w:id="1533028583">
          <w:marLeft w:val="0"/>
          <w:marRight w:val="0"/>
          <w:marTop w:val="0"/>
          <w:marBottom w:val="0"/>
          <w:divBdr>
            <w:top w:val="none" w:sz="0" w:space="0" w:color="auto"/>
            <w:left w:val="none" w:sz="0" w:space="0" w:color="auto"/>
            <w:bottom w:val="none" w:sz="0" w:space="0" w:color="auto"/>
            <w:right w:val="none" w:sz="0" w:space="0" w:color="auto"/>
          </w:divBdr>
        </w:div>
        <w:div w:id="1015695693">
          <w:marLeft w:val="0"/>
          <w:marRight w:val="0"/>
          <w:marTop w:val="0"/>
          <w:marBottom w:val="0"/>
          <w:divBdr>
            <w:top w:val="none" w:sz="0" w:space="0" w:color="auto"/>
            <w:left w:val="none" w:sz="0" w:space="0" w:color="auto"/>
            <w:bottom w:val="none" w:sz="0" w:space="0" w:color="auto"/>
            <w:right w:val="none" w:sz="0" w:space="0" w:color="auto"/>
          </w:divBdr>
        </w:div>
        <w:div w:id="574242173">
          <w:marLeft w:val="0"/>
          <w:marRight w:val="0"/>
          <w:marTop w:val="0"/>
          <w:marBottom w:val="0"/>
          <w:divBdr>
            <w:top w:val="none" w:sz="0" w:space="0" w:color="auto"/>
            <w:left w:val="none" w:sz="0" w:space="0" w:color="auto"/>
            <w:bottom w:val="none" w:sz="0" w:space="0" w:color="auto"/>
            <w:right w:val="none" w:sz="0" w:space="0" w:color="auto"/>
          </w:divBdr>
        </w:div>
        <w:div w:id="1912033249">
          <w:marLeft w:val="0"/>
          <w:marRight w:val="0"/>
          <w:marTop w:val="0"/>
          <w:marBottom w:val="0"/>
          <w:divBdr>
            <w:top w:val="none" w:sz="0" w:space="0" w:color="auto"/>
            <w:left w:val="none" w:sz="0" w:space="0" w:color="auto"/>
            <w:bottom w:val="none" w:sz="0" w:space="0" w:color="auto"/>
            <w:right w:val="none" w:sz="0" w:space="0" w:color="auto"/>
          </w:divBdr>
        </w:div>
        <w:div w:id="130951748">
          <w:marLeft w:val="0"/>
          <w:marRight w:val="0"/>
          <w:marTop w:val="0"/>
          <w:marBottom w:val="0"/>
          <w:divBdr>
            <w:top w:val="none" w:sz="0" w:space="0" w:color="auto"/>
            <w:left w:val="none" w:sz="0" w:space="0" w:color="auto"/>
            <w:bottom w:val="none" w:sz="0" w:space="0" w:color="auto"/>
            <w:right w:val="none" w:sz="0" w:space="0" w:color="auto"/>
          </w:divBdr>
        </w:div>
        <w:div w:id="113335209">
          <w:marLeft w:val="0"/>
          <w:marRight w:val="0"/>
          <w:marTop w:val="0"/>
          <w:marBottom w:val="0"/>
          <w:divBdr>
            <w:top w:val="none" w:sz="0" w:space="0" w:color="auto"/>
            <w:left w:val="none" w:sz="0" w:space="0" w:color="auto"/>
            <w:bottom w:val="none" w:sz="0" w:space="0" w:color="auto"/>
            <w:right w:val="none" w:sz="0" w:space="0" w:color="auto"/>
          </w:divBdr>
        </w:div>
      </w:divsChild>
    </w:div>
    <w:div w:id="32854691">
      <w:bodyDiv w:val="1"/>
      <w:marLeft w:val="0"/>
      <w:marRight w:val="0"/>
      <w:marTop w:val="0"/>
      <w:marBottom w:val="0"/>
      <w:divBdr>
        <w:top w:val="none" w:sz="0" w:space="0" w:color="auto"/>
        <w:left w:val="none" w:sz="0" w:space="0" w:color="auto"/>
        <w:bottom w:val="none" w:sz="0" w:space="0" w:color="auto"/>
        <w:right w:val="none" w:sz="0" w:space="0" w:color="auto"/>
      </w:divBdr>
    </w:div>
    <w:div w:id="35201527">
      <w:bodyDiv w:val="1"/>
      <w:marLeft w:val="0"/>
      <w:marRight w:val="0"/>
      <w:marTop w:val="0"/>
      <w:marBottom w:val="0"/>
      <w:divBdr>
        <w:top w:val="none" w:sz="0" w:space="0" w:color="auto"/>
        <w:left w:val="none" w:sz="0" w:space="0" w:color="auto"/>
        <w:bottom w:val="none" w:sz="0" w:space="0" w:color="auto"/>
        <w:right w:val="none" w:sz="0" w:space="0" w:color="auto"/>
      </w:divBdr>
    </w:div>
    <w:div w:id="46691276">
      <w:bodyDiv w:val="1"/>
      <w:marLeft w:val="0"/>
      <w:marRight w:val="0"/>
      <w:marTop w:val="0"/>
      <w:marBottom w:val="0"/>
      <w:divBdr>
        <w:top w:val="none" w:sz="0" w:space="0" w:color="auto"/>
        <w:left w:val="none" w:sz="0" w:space="0" w:color="auto"/>
        <w:bottom w:val="none" w:sz="0" w:space="0" w:color="auto"/>
        <w:right w:val="none" w:sz="0" w:space="0" w:color="auto"/>
      </w:divBdr>
    </w:div>
    <w:div w:id="47921774">
      <w:bodyDiv w:val="1"/>
      <w:marLeft w:val="0"/>
      <w:marRight w:val="0"/>
      <w:marTop w:val="0"/>
      <w:marBottom w:val="0"/>
      <w:divBdr>
        <w:top w:val="none" w:sz="0" w:space="0" w:color="auto"/>
        <w:left w:val="none" w:sz="0" w:space="0" w:color="auto"/>
        <w:bottom w:val="none" w:sz="0" w:space="0" w:color="auto"/>
        <w:right w:val="none" w:sz="0" w:space="0" w:color="auto"/>
      </w:divBdr>
    </w:div>
    <w:div w:id="56825552">
      <w:bodyDiv w:val="1"/>
      <w:marLeft w:val="0"/>
      <w:marRight w:val="0"/>
      <w:marTop w:val="0"/>
      <w:marBottom w:val="0"/>
      <w:divBdr>
        <w:top w:val="none" w:sz="0" w:space="0" w:color="auto"/>
        <w:left w:val="none" w:sz="0" w:space="0" w:color="auto"/>
        <w:bottom w:val="none" w:sz="0" w:space="0" w:color="auto"/>
        <w:right w:val="none" w:sz="0" w:space="0" w:color="auto"/>
      </w:divBdr>
    </w:div>
    <w:div w:id="84616313">
      <w:bodyDiv w:val="1"/>
      <w:marLeft w:val="0"/>
      <w:marRight w:val="0"/>
      <w:marTop w:val="0"/>
      <w:marBottom w:val="0"/>
      <w:divBdr>
        <w:top w:val="none" w:sz="0" w:space="0" w:color="auto"/>
        <w:left w:val="none" w:sz="0" w:space="0" w:color="auto"/>
        <w:bottom w:val="none" w:sz="0" w:space="0" w:color="auto"/>
        <w:right w:val="none" w:sz="0" w:space="0" w:color="auto"/>
      </w:divBdr>
    </w:div>
    <w:div w:id="91709716">
      <w:bodyDiv w:val="1"/>
      <w:marLeft w:val="0"/>
      <w:marRight w:val="0"/>
      <w:marTop w:val="0"/>
      <w:marBottom w:val="0"/>
      <w:divBdr>
        <w:top w:val="none" w:sz="0" w:space="0" w:color="auto"/>
        <w:left w:val="none" w:sz="0" w:space="0" w:color="auto"/>
        <w:bottom w:val="none" w:sz="0" w:space="0" w:color="auto"/>
        <w:right w:val="none" w:sz="0" w:space="0" w:color="auto"/>
      </w:divBdr>
    </w:div>
    <w:div w:id="112986332">
      <w:bodyDiv w:val="1"/>
      <w:marLeft w:val="0"/>
      <w:marRight w:val="0"/>
      <w:marTop w:val="0"/>
      <w:marBottom w:val="0"/>
      <w:divBdr>
        <w:top w:val="none" w:sz="0" w:space="0" w:color="auto"/>
        <w:left w:val="none" w:sz="0" w:space="0" w:color="auto"/>
        <w:bottom w:val="none" w:sz="0" w:space="0" w:color="auto"/>
        <w:right w:val="none" w:sz="0" w:space="0" w:color="auto"/>
      </w:divBdr>
    </w:div>
    <w:div w:id="129448357">
      <w:bodyDiv w:val="1"/>
      <w:marLeft w:val="0"/>
      <w:marRight w:val="0"/>
      <w:marTop w:val="0"/>
      <w:marBottom w:val="0"/>
      <w:divBdr>
        <w:top w:val="none" w:sz="0" w:space="0" w:color="auto"/>
        <w:left w:val="none" w:sz="0" w:space="0" w:color="auto"/>
        <w:bottom w:val="none" w:sz="0" w:space="0" w:color="auto"/>
        <w:right w:val="none" w:sz="0" w:space="0" w:color="auto"/>
      </w:divBdr>
    </w:div>
    <w:div w:id="145055809">
      <w:bodyDiv w:val="1"/>
      <w:marLeft w:val="0"/>
      <w:marRight w:val="0"/>
      <w:marTop w:val="0"/>
      <w:marBottom w:val="0"/>
      <w:divBdr>
        <w:top w:val="none" w:sz="0" w:space="0" w:color="auto"/>
        <w:left w:val="none" w:sz="0" w:space="0" w:color="auto"/>
        <w:bottom w:val="none" w:sz="0" w:space="0" w:color="auto"/>
        <w:right w:val="none" w:sz="0" w:space="0" w:color="auto"/>
      </w:divBdr>
    </w:div>
    <w:div w:id="153495093">
      <w:bodyDiv w:val="1"/>
      <w:marLeft w:val="0"/>
      <w:marRight w:val="0"/>
      <w:marTop w:val="0"/>
      <w:marBottom w:val="0"/>
      <w:divBdr>
        <w:top w:val="none" w:sz="0" w:space="0" w:color="auto"/>
        <w:left w:val="none" w:sz="0" w:space="0" w:color="auto"/>
        <w:bottom w:val="none" w:sz="0" w:space="0" w:color="auto"/>
        <w:right w:val="none" w:sz="0" w:space="0" w:color="auto"/>
      </w:divBdr>
    </w:div>
    <w:div w:id="192498551">
      <w:bodyDiv w:val="1"/>
      <w:marLeft w:val="0"/>
      <w:marRight w:val="0"/>
      <w:marTop w:val="0"/>
      <w:marBottom w:val="0"/>
      <w:divBdr>
        <w:top w:val="none" w:sz="0" w:space="0" w:color="auto"/>
        <w:left w:val="none" w:sz="0" w:space="0" w:color="auto"/>
        <w:bottom w:val="none" w:sz="0" w:space="0" w:color="auto"/>
        <w:right w:val="none" w:sz="0" w:space="0" w:color="auto"/>
      </w:divBdr>
    </w:div>
    <w:div w:id="200048499">
      <w:bodyDiv w:val="1"/>
      <w:marLeft w:val="0"/>
      <w:marRight w:val="0"/>
      <w:marTop w:val="0"/>
      <w:marBottom w:val="0"/>
      <w:divBdr>
        <w:top w:val="none" w:sz="0" w:space="0" w:color="auto"/>
        <w:left w:val="none" w:sz="0" w:space="0" w:color="auto"/>
        <w:bottom w:val="none" w:sz="0" w:space="0" w:color="auto"/>
        <w:right w:val="none" w:sz="0" w:space="0" w:color="auto"/>
      </w:divBdr>
    </w:div>
    <w:div w:id="217205630">
      <w:bodyDiv w:val="1"/>
      <w:marLeft w:val="0"/>
      <w:marRight w:val="0"/>
      <w:marTop w:val="0"/>
      <w:marBottom w:val="0"/>
      <w:divBdr>
        <w:top w:val="none" w:sz="0" w:space="0" w:color="auto"/>
        <w:left w:val="none" w:sz="0" w:space="0" w:color="auto"/>
        <w:bottom w:val="none" w:sz="0" w:space="0" w:color="auto"/>
        <w:right w:val="none" w:sz="0" w:space="0" w:color="auto"/>
      </w:divBdr>
    </w:div>
    <w:div w:id="247538677">
      <w:bodyDiv w:val="1"/>
      <w:marLeft w:val="0"/>
      <w:marRight w:val="0"/>
      <w:marTop w:val="0"/>
      <w:marBottom w:val="0"/>
      <w:divBdr>
        <w:top w:val="none" w:sz="0" w:space="0" w:color="auto"/>
        <w:left w:val="none" w:sz="0" w:space="0" w:color="auto"/>
        <w:bottom w:val="none" w:sz="0" w:space="0" w:color="auto"/>
        <w:right w:val="none" w:sz="0" w:space="0" w:color="auto"/>
      </w:divBdr>
    </w:div>
    <w:div w:id="255525194">
      <w:bodyDiv w:val="1"/>
      <w:marLeft w:val="0"/>
      <w:marRight w:val="0"/>
      <w:marTop w:val="0"/>
      <w:marBottom w:val="0"/>
      <w:divBdr>
        <w:top w:val="none" w:sz="0" w:space="0" w:color="auto"/>
        <w:left w:val="none" w:sz="0" w:space="0" w:color="auto"/>
        <w:bottom w:val="none" w:sz="0" w:space="0" w:color="auto"/>
        <w:right w:val="none" w:sz="0" w:space="0" w:color="auto"/>
      </w:divBdr>
      <w:divsChild>
        <w:div w:id="684092369">
          <w:marLeft w:val="0"/>
          <w:marRight w:val="0"/>
          <w:marTop w:val="0"/>
          <w:marBottom w:val="0"/>
          <w:divBdr>
            <w:top w:val="none" w:sz="0" w:space="0" w:color="auto"/>
            <w:left w:val="none" w:sz="0" w:space="0" w:color="auto"/>
            <w:bottom w:val="none" w:sz="0" w:space="0" w:color="auto"/>
            <w:right w:val="none" w:sz="0" w:space="0" w:color="auto"/>
          </w:divBdr>
          <w:divsChild>
            <w:div w:id="1054619740">
              <w:marLeft w:val="0"/>
              <w:marRight w:val="0"/>
              <w:marTop w:val="0"/>
              <w:marBottom w:val="0"/>
              <w:divBdr>
                <w:top w:val="none" w:sz="0" w:space="0" w:color="auto"/>
                <w:left w:val="none" w:sz="0" w:space="0" w:color="auto"/>
                <w:bottom w:val="none" w:sz="0" w:space="0" w:color="auto"/>
                <w:right w:val="none" w:sz="0" w:space="0" w:color="auto"/>
              </w:divBdr>
            </w:div>
          </w:divsChild>
        </w:div>
        <w:div w:id="1441876287">
          <w:marLeft w:val="0"/>
          <w:marRight w:val="0"/>
          <w:marTop w:val="0"/>
          <w:marBottom w:val="0"/>
          <w:divBdr>
            <w:top w:val="none" w:sz="0" w:space="0" w:color="auto"/>
            <w:left w:val="none" w:sz="0" w:space="0" w:color="auto"/>
            <w:bottom w:val="none" w:sz="0" w:space="0" w:color="auto"/>
            <w:right w:val="none" w:sz="0" w:space="0" w:color="auto"/>
          </w:divBdr>
        </w:div>
      </w:divsChild>
    </w:div>
    <w:div w:id="269968903">
      <w:bodyDiv w:val="1"/>
      <w:marLeft w:val="0"/>
      <w:marRight w:val="0"/>
      <w:marTop w:val="0"/>
      <w:marBottom w:val="0"/>
      <w:divBdr>
        <w:top w:val="none" w:sz="0" w:space="0" w:color="auto"/>
        <w:left w:val="none" w:sz="0" w:space="0" w:color="auto"/>
        <w:bottom w:val="none" w:sz="0" w:space="0" w:color="auto"/>
        <w:right w:val="none" w:sz="0" w:space="0" w:color="auto"/>
      </w:divBdr>
    </w:div>
    <w:div w:id="289366448">
      <w:bodyDiv w:val="1"/>
      <w:marLeft w:val="0"/>
      <w:marRight w:val="0"/>
      <w:marTop w:val="0"/>
      <w:marBottom w:val="0"/>
      <w:divBdr>
        <w:top w:val="none" w:sz="0" w:space="0" w:color="auto"/>
        <w:left w:val="none" w:sz="0" w:space="0" w:color="auto"/>
        <w:bottom w:val="none" w:sz="0" w:space="0" w:color="auto"/>
        <w:right w:val="none" w:sz="0" w:space="0" w:color="auto"/>
      </w:divBdr>
    </w:div>
    <w:div w:id="300773162">
      <w:bodyDiv w:val="1"/>
      <w:marLeft w:val="0"/>
      <w:marRight w:val="0"/>
      <w:marTop w:val="0"/>
      <w:marBottom w:val="0"/>
      <w:divBdr>
        <w:top w:val="none" w:sz="0" w:space="0" w:color="auto"/>
        <w:left w:val="none" w:sz="0" w:space="0" w:color="auto"/>
        <w:bottom w:val="none" w:sz="0" w:space="0" w:color="auto"/>
        <w:right w:val="none" w:sz="0" w:space="0" w:color="auto"/>
      </w:divBdr>
    </w:div>
    <w:div w:id="342977328">
      <w:bodyDiv w:val="1"/>
      <w:marLeft w:val="0"/>
      <w:marRight w:val="0"/>
      <w:marTop w:val="0"/>
      <w:marBottom w:val="0"/>
      <w:divBdr>
        <w:top w:val="none" w:sz="0" w:space="0" w:color="auto"/>
        <w:left w:val="none" w:sz="0" w:space="0" w:color="auto"/>
        <w:bottom w:val="none" w:sz="0" w:space="0" w:color="auto"/>
        <w:right w:val="none" w:sz="0" w:space="0" w:color="auto"/>
      </w:divBdr>
    </w:div>
    <w:div w:id="371883626">
      <w:bodyDiv w:val="1"/>
      <w:marLeft w:val="0"/>
      <w:marRight w:val="0"/>
      <w:marTop w:val="0"/>
      <w:marBottom w:val="0"/>
      <w:divBdr>
        <w:top w:val="none" w:sz="0" w:space="0" w:color="auto"/>
        <w:left w:val="none" w:sz="0" w:space="0" w:color="auto"/>
        <w:bottom w:val="none" w:sz="0" w:space="0" w:color="auto"/>
        <w:right w:val="none" w:sz="0" w:space="0" w:color="auto"/>
      </w:divBdr>
    </w:div>
    <w:div w:id="381486173">
      <w:bodyDiv w:val="1"/>
      <w:marLeft w:val="0"/>
      <w:marRight w:val="0"/>
      <w:marTop w:val="0"/>
      <w:marBottom w:val="0"/>
      <w:divBdr>
        <w:top w:val="none" w:sz="0" w:space="0" w:color="auto"/>
        <w:left w:val="none" w:sz="0" w:space="0" w:color="auto"/>
        <w:bottom w:val="none" w:sz="0" w:space="0" w:color="auto"/>
        <w:right w:val="none" w:sz="0" w:space="0" w:color="auto"/>
      </w:divBdr>
    </w:div>
    <w:div w:id="398871190">
      <w:bodyDiv w:val="1"/>
      <w:marLeft w:val="0"/>
      <w:marRight w:val="0"/>
      <w:marTop w:val="0"/>
      <w:marBottom w:val="0"/>
      <w:divBdr>
        <w:top w:val="none" w:sz="0" w:space="0" w:color="auto"/>
        <w:left w:val="none" w:sz="0" w:space="0" w:color="auto"/>
        <w:bottom w:val="none" w:sz="0" w:space="0" w:color="auto"/>
        <w:right w:val="none" w:sz="0" w:space="0" w:color="auto"/>
      </w:divBdr>
    </w:div>
    <w:div w:id="403798308">
      <w:bodyDiv w:val="1"/>
      <w:marLeft w:val="0"/>
      <w:marRight w:val="0"/>
      <w:marTop w:val="0"/>
      <w:marBottom w:val="0"/>
      <w:divBdr>
        <w:top w:val="none" w:sz="0" w:space="0" w:color="auto"/>
        <w:left w:val="none" w:sz="0" w:space="0" w:color="auto"/>
        <w:bottom w:val="none" w:sz="0" w:space="0" w:color="auto"/>
        <w:right w:val="none" w:sz="0" w:space="0" w:color="auto"/>
      </w:divBdr>
    </w:div>
    <w:div w:id="432483162">
      <w:bodyDiv w:val="1"/>
      <w:marLeft w:val="0"/>
      <w:marRight w:val="0"/>
      <w:marTop w:val="0"/>
      <w:marBottom w:val="0"/>
      <w:divBdr>
        <w:top w:val="none" w:sz="0" w:space="0" w:color="auto"/>
        <w:left w:val="none" w:sz="0" w:space="0" w:color="auto"/>
        <w:bottom w:val="none" w:sz="0" w:space="0" w:color="auto"/>
        <w:right w:val="none" w:sz="0" w:space="0" w:color="auto"/>
      </w:divBdr>
    </w:div>
    <w:div w:id="436219758">
      <w:bodyDiv w:val="1"/>
      <w:marLeft w:val="0"/>
      <w:marRight w:val="0"/>
      <w:marTop w:val="0"/>
      <w:marBottom w:val="0"/>
      <w:divBdr>
        <w:top w:val="none" w:sz="0" w:space="0" w:color="auto"/>
        <w:left w:val="none" w:sz="0" w:space="0" w:color="auto"/>
        <w:bottom w:val="none" w:sz="0" w:space="0" w:color="auto"/>
        <w:right w:val="none" w:sz="0" w:space="0" w:color="auto"/>
      </w:divBdr>
    </w:div>
    <w:div w:id="462118674">
      <w:bodyDiv w:val="1"/>
      <w:marLeft w:val="0"/>
      <w:marRight w:val="0"/>
      <w:marTop w:val="0"/>
      <w:marBottom w:val="0"/>
      <w:divBdr>
        <w:top w:val="none" w:sz="0" w:space="0" w:color="auto"/>
        <w:left w:val="none" w:sz="0" w:space="0" w:color="auto"/>
        <w:bottom w:val="none" w:sz="0" w:space="0" w:color="auto"/>
        <w:right w:val="none" w:sz="0" w:space="0" w:color="auto"/>
      </w:divBdr>
    </w:div>
    <w:div w:id="491027299">
      <w:bodyDiv w:val="1"/>
      <w:marLeft w:val="0"/>
      <w:marRight w:val="0"/>
      <w:marTop w:val="0"/>
      <w:marBottom w:val="0"/>
      <w:divBdr>
        <w:top w:val="none" w:sz="0" w:space="0" w:color="auto"/>
        <w:left w:val="none" w:sz="0" w:space="0" w:color="auto"/>
        <w:bottom w:val="none" w:sz="0" w:space="0" w:color="auto"/>
        <w:right w:val="none" w:sz="0" w:space="0" w:color="auto"/>
      </w:divBdr>
    </w:div>
    <w:div w:id="503134416">
      <w:bodyDiv w:val="1"/>
      <w:marLeft w:val="0"/>
      <w:marRight w:val="0"/>
      <w:marTop w:val="0"/>
      <w:marBottom w:val="0"/>
      <w:divBdr>
        <w:top w:val="none" w:sz="0" w:space="0" w:color="auto"/>
        <w:left w:val="none" w:sz="0" w:space="0" w:color="auto"/>
        <w:bottom w:val="none" w:sz="0" w:space="0" w:color="auto"/>
        <w:right w:val="none" w:sz="0" w:space="0" w:color="auto"/>
      </w:divBdr>
    </w:div>
    <w:div w:id="514272581">
      <w:bodyDiv w:val="1"/>
      <w:marLeft w:val="0"/>
      <w:marRight w:val="0"/>
      <w:marTop w:val="0"/>
      <w:marBottom w:val="0"/>
      <w:divBdr>
        <w:top w:val="none" w:sz="0" w:space="0" w:color="auto"/>
        <w:left w:val="none" w:sz="0" w:space="0" w:color="auto"/>
        <w:bottom w:val="none" w:sz="0" w:space="0" w:color="auto"/>
        <w:right w:val="none" w:sz="0" w:space="0" w:color="auto"/>
      </w:divBdr>
    </w:div>
    <w:div w:id="521476921">
      <w:bodyDiv w:val="1"/>
      <w:marLeft w:val="0"/>
      <w:marRight w:val="0"/>
      <w:marTop w:val="0"/>
      <w:marBottom w:val="0"/>
      <w:divBdr>
        <w:top w:val="none" w:sz="0" w:space="0" w:color="auto"/>
        <w:left w:val="none" w:sz="0" w:space="0" w:color="auto"/>
        <w:bottom w:val="none" w:sz="0" w:space="0" w:color="auto"/>
        <w:right w:val="none" w:sz="0" w:space="0" w:color="auto"/>
      </w:divBdr>
      <w:divsChild>
        <w:div w:id="714887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891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950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3922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662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1557798">
      <w:bodyDiv w:val="1"/>
      <w:marLeft w:val="0"/>
      <w:marRight w:val="0"/>
      <w:marTop w:val="0"/>
      <w:marBottom w:val="0"/>
      <w:divBdr>
        <w:top w:val="none" w:sz="0" w:space="0" w:color="auto"/>
        <w:left w:val="none" w:sz="0" w:space="0" w:color="auto"/>
        <w:bottom w:val="none" w:sz="0" w:space="0" w:color="auto"/>
        <w:right w:val="none" w:sz="0" w:space="0" w:color="auto"/>
      </w:divBdr>
    </w:div>
    <w:div w:id="524248960">
      <w:bodyDiv w:val="1"/>
      <w:marLeft w:val="0"/>
      <w:marRight w:val="0"/>
      <w:marTop w:val="0"/>
      <w:marBottom w:val="0"/>
      <w:divBdr>
        <w:top w:val="none" w:sz="0" w:space="0" w:color="auto"/>
        <w:left w:val="none" w:sz="0" w:space="0" w:color="auto"/>
        <w:bottom w:val="none" w:sz="0" w:space="0" w:color="auto"/>
        <w:right w:val="none" w:sz="0" w:space="0" w:color="auto"/>
      </w:divBdr>
    </w:div>
    <w:div w:id="527724272">
      <w:bodyDiv w:val="1"/>
      <w:marLeft w:val="0"/>
      <w:marRight w:val="0"/>
      <w:marTop w:val="0"/>
      <w:marBottom w:val="0"/>
      <w:divBdr>
        <w:top w:val="none" w:sz="0" w:space="0" w:color="auto"/>
        <w:left w:val="none" w:sz="0" w:space="0" w:color="auto"/>
        <w:bottom w:val="none" w:sz="0" w:space="0" w:color="auto"/>
        <w:right w:val="none" w:sz="0" w:space="0" w:color="auto"/>
      </w:divBdr>
    </w:div>
    <w:div w:id="533421635">
      <w:bodyDiv w:val="1"/>
      <w:marLeft w:val="0"/>
      <w:marRight w:val="0"/>
      <w:marTop w:val="0"/>
      <w:marBottom w:val="0"/>
      <w:divBdr>
        <w:top w:val="none" w:sz="0" w:space="0" w:color="auto"/>
        <w:left w:val="none" w:sz="0" w:space="0" w:color="auto"/>
        <w:bottom w:val="none" w:sz="0" w:space="0" w:color="auto"/>
        <w:right w:val="none" w:sz="0" w:space="0" w:color="auto"/>
      </w:divBdr>
    </w:div>
    <w:div w:id="540627022">
      <w:bodyDiv w:val="1"/>
      <w:marLeft w:val="0"/>
      <w:marRight w:val="0"/>
      <w:marTop w:val="0"/>
      <w:marBottom w:val="0"/>
      <w:divBdr>
        <w:top w:val="none" w:sz="0" w:space="0" w:color="auto"/>
        <w:left w:val="none" w:sz="0" w:space="0" w:color="auto"/>
        <w:bottom w:val="none" w:sz="0" w:space="0" w:color="auto"/>
        <w:right w:val="none" w:sz="0" w:space="0" w:color="auto"/>
      </w:divBdr>
    </w:div>
    <w:div w:id="544872981">
      <w:bodyDiv w:val="1"/>
      <w:marLeft w:val="0"/>
      <w:marRight w:val="0"/>
      <w:marTop w:val="0"/>
      <w:marBottom w:val="0"/>
      <w:divBdr>
        <w:top w:val="none" w:sz="0" w:space="0" w:color="auto"/>
        <w:left w:val="none" w:sz="0" w:space="0" w:color="auto"/>
        <w:bottom w:val="none" w:sz="0" w:space="0" w:color="auto"/>
        <w:right w:val="none" w:sz="0" w:space="0" w:color="auto"/>
      </w:divBdr>
    </w:div>
    <w:div w:id="579682413">
      <w:bodyDiv w:val="1"/>
      <w:marLeft w:val="0"/>
      <w:marRight w:val="0"/>
      <w:marTop w:val="0"/>
      <w:marBottom w:val="0"/>
      <w:divBdr>
        <w:top w:val="none" w:sz="0" w:space="0" w:color="auto"/>
        <w:left w:val="none" w:sz="0" w:space="0" w:color="auto"/>
        <w:bottom w:val="none" w:sz="0" w:space="0" w:color="auto"/>
        <w:right w:val="none" w:sz="0" w:space="0" w:color="auto"/>
      </w:divBdr>
    </w:div>
    <w:div w:id="595209735">
      <w:bodyDiv w:val="1"/>
      <w:marLeft w:val="0"/>
      <w:marRight w:val="0"/>
      <w:marTop w:val="0"/>
      <w:marBottom w:val="0"/>
      <w:divBdr>
        <w:top w:val="none" w:sz="0" w:space="0" w:color="auto"/>
        <w:left w:val="none" w:sz="0" w:space="0" w:color="auto"/>
        <w:bottom w:val="none" w:sz="0" w:space="0" w:color="auto"/>
        <w:right w:val="none" w:sz="0" w:space="0" w:color="auto"/>
      </w:divBdr>
    </w:div>
    <w:div w:id="595287690">
      <w:bodyDiv w:val="1"/>
      <w:marLeft w:val="0"/>
      <w:marRight w:val="0"/>
      <w:marTop w:val="0"/>
      <w:marBottom w:val="0"/>
      <w:divBdr>
        <w:top w:val="none" w:sz="0" w:space="0" w:color="auto"/>
        <w:left w:val="none" w:sz="0" w:space="0" w:color="auto"/>
        <w:bottom w:val="none" w:sz="0" w:space="0" w:color="auto"/>
        <w:right w:val="none" w:sz="0" w:space="0" w:color="auto"/>
      </w:divBdr>
    </w:div>
    <w:div w:id="620113866">
      <w:bodyDiv w:val="1"/>
      <w:marLeft w:val="0"/>
      <w:marRight w:val="0"/>
      <w:marTop w:val="0"/>
      <w:marBottom w:val="0"/>
      <w:divBdr>
        <w:top w:val="none" w:sz="0" w:space="0" w:color="auto"/>
        <w:left w:val="none" w:sz="0" w:space="0" w:color="auto"/>
        <w:bottom w:val="none" w:sz="0" w:space="0" w:color="auto"/>
        <w:right w:val="none" w:sz="0" w:space="0" w:color="auto"/>
      </w:divBdr>
      <w:divsChild>
        <w:div w:id="1462919783">
          <w:marLeft w:val="0"/>
          <w:marRight w:val="0"/>
          <w:marTop w:val="0"/>
          <w:marBottom w:val="0"/>
          <w:divBdr>
            <w:top w:val="none" w:sz="0" w:space="0" w:color="auto"/>
            <w:left w:val="none" w:sz="0" w:space="0" w:color="auto"/>
            <w:bottom w:val="none" w:sz="0" w:space="0" w:color="auto"/>
            <w:right w:val="none" w:sz="0" w:space="0" w:color="auto"/>
          </w:divBdr>
          <w:divsChild>
            <w:div w:id="1392537687">
              <w:marLeft w:val="0"/>
              <w:marRight w:val="0"/>
              <w:marTop w:val="0"/>
              <w:marBottom w:val="0"/>
              <w:divBdr>
                <w:top w:val="none" w:sz="0" w:space="0" w:color="auto"/>
                <w:left w:val="none" w:sz="0" w:space="0" w:color="auto"/>
                <w:bottom w:val="none" w:sz="0" w:space="0" w:color="auto"/>
                <w:right w:val="none" w:sz="0" w:space="0" w:color="auto"/>
              </w:divBdr>
              <w:divsChild>
                <w:div w:id="115612643">
                  <w:marLeft w:val="0"/>
                  <w:marRight w:val="0"/>
                  <w:marTop w:val="0"/>
                  <w:marBottom w:val="0"/>
                  <w:divBdr>
                    <w:top w:val="none" w:sz="0" w:space="0" w:color="auto"/>
                    <w:left w:val="none" w:sz="0" w:space="0" w:color="auto"/>
                    <w:bottom w:val="none" w:sz="0" w:space="0" w:color="auto"/>
                    <w:right w:val="none" w:sz="0" w:space="0" w:color="auto"/>
                  </w:divBdr>
                  <w:divsChild>
                    <w:div w:id="161972066">
                      <w:marLeft w:val="0"/>
                      <w:marRight w:val="0"/>
                      <w:marTop w:val="0"/>
                      <w:marBottom w:val="0"/>
                      <w:divBdr>
                        <w:top w:val="none" w:sz="0" w:space="0" w:color="auto"/>
                        <w:left w:val="none" w:sz="0" w:space="0" w:color="auto"/>
                        <w:bottom w:val="none" w:sz="0" w:space="0" w:color="auto"/>
                        <w:right w:val="none" w:sz="0" w:space="0" w:color="auto"/>
                      </w:divBdr>
                      <w:divsChild>
                        <w:div w:id="75055863">
                          <w:marLeft w:val="0"/>
                          <w:marRight w:val="0"/>
                          <w:marTop w:val="0"/>
                          <w:marBottom w:val="0"/>
                          <w:divBdr>
                            <w:top w:val="none" w:sz="0" w:space="0" w:color="auto"/>
                            <w:left w:val="none" w:sz="0" w:space="0" w:color="auto"/>
                            <w:bottom w:val="none" w:sz="0" w:space="0" w:color="auto"/>
                            <w:right w:val="none" w:sz="0" w:space="0" w:color="auto"/>
                          </w:divBdr>
                          <w:divsChild>
                            <w:div w:id="196700484">
                              <w:marLeft w:val="0"/>
                              <w:marRight w:val="0"/>
                              <w:marTop w:val="0"/>
                              <w:marBottom w:val="0"/>
                              <w:divBdr>
                                <w:top w:val="none" w:sz="0" w:space="0" w:color="auto"/>
                                <w:left w:val="none" w:sz="0" w:space="0" w:color="auto"/>
                                <w:bottom w:val="none" w:sz="0" w:space="0" w:color="auto"/>
                                <w:right w:val="none" w:sz="0" w:space="0" w:color="auto"/>
                              </w:divBdr>
                              <w:divsChild>
                                <w:div w:id="14355748">
                                  <w:marLeft w:val="0"/>
                                  <w:marRight w:val="0"/>
                                  <w:marTop w:val="0"/>
                                  <w:marBottom w:val="0"/>
                                  <w:divBdr>
                                    <w:top w:val="none" w:sz="0" w:space="0" w:color="auto"/>
                                    <w:left w:val="none" w:sz="0" w:space="0" w:color="auto"/>
                                    <w:bottom w:val="none" w:sz="0" w:space="0" w:color="auto"/>
                                    <w:right w:val="none" w:sz="0" w:space="0" w:color="auto"/>
                                  </w:divBdr>
                                </w:div>
                                <w:div w:id="82379481">
                                  <w:marLeft w:val="0"/>
                                  <w:marRight w:val="0"/>
                                  <w:marTop w:val="0"/>
                                  <w:marBottom w:val="0"/>
                                  <w:divBdr>
                                    <w:top w:val="none" w:sz="0" w:space="0" w:color="auto"/>
                                    <w:left w:val="none" w:sz="0" w:space="0" w:color="auto"/>
                                    <w:bottom w:val="none" w:sz="0" w:space="0" w:color="auto"/>
                                    <w:right w:val="none" w:sz="0" w:space="0" w:color="auto"/>
                                  </w:divBdr>
                                </w:div>
                                <w:div w:id="120156226">
                                  <w:marLeft w:val="0"/>
                                  <w:marRight w:val="0"/>
                                  <w:marTop w:val="0"/>
                                  <w:marBottom w:val="0"/>
                                  <w:divBdr>
                                    <w:top w:val="none" w:sz="0" w:space="0" w:color="auto"/>
                                    <w:left w:val="none" w:sz="0" w:space="0" w:color="auto"/>
                                    <w:bottom w:val="none" w:sz="0" w:space="0" w:color="auto"/>
                                    <w:right w:val="none" w:sz="0" w:space="0" w:color="auto"/>
                                  </w:divBdr>
                                </w:div>
                                <w:div w:id="151601692">
                                  <w:marLeft w:val="0"/>
                                  <w:marRight w:val="0"/>
                                  <w:marTop w:val="0"/>
                                  <w:marBottom w:val="0"/>
                                  <w:divBdr>
                                    <w:top w:val="none" w:sz="0" w:space="0" w:color="auto"/>
                                    <w:left w:val="none" w:sz="0" w:space="0" w:color="auto"/>
                                    <w:bottom w:val="none" w:sz="0" w:space="0" w:color="auto"/>
                                    <w:right w:val="none" w:sz="0" w:space="0" w:color="auto"/>
                                  </w:divBdr>
                                </w:div>
                                <w:div w:id="167137222">
                                  <w:marLeft w:val="0"/>
                                  <w:marRight w:val="0"/>
                                  <w:marTop w:val="0"/>
                                  <w:marBottom w:val="0"/>
                                  <w:divBdr>
                                    <w:top w:val="none" w:sz="0" w:space="0" w:color="auto"/>
                                    <w:left w:val="none" w:sz="0" w:space="0" w:color="auto"/>
                                    <w:bottom w:val="none" w:sz="0" w:space="0" w:color="auto"/>
                                    <w:right w:val="none" w:sz="0" w:space="0" w:color="auto"/>
                                  </w:divBdr>
                                </w:div>
                                <w:div w:id="187303297">
                                  <w:marLeft w:val="0"/>
                                  <w:marRight w:val="0"/>
                                  <w:marTop w:val="0"/>
                                  <w:marBottom w:val="0"/>
                                  <w:divBdr>
                                    <w:top w:val="none" w:sz="0" w:space="0" w:color="auto"/>
                                    <w:left w:val="none" w:sz="0" w:space="0" w:color="auto"/>
                                    <w:bottom w:val="none" w:sz="0" w:space="0" w:color="auto"/>
                                    <w:right w:val="none" w:sz="0" w:space="0" w:color="auto"/>
                                  </w:divBdr>
                                </w:div>
                                <w:div w:id="189995652">
                                  <w:marLeft w:val="0"/>
                                  <w:marRight w:val="0"/>
                                  <w:marTop w:val="0"/>
                                  <w:marBottom w:val="0"/>
                                  <w:divBdr>
                                    <w:top w:val="none" w:sz="0" w:space="0" w:color="auto"/>
                                    <w:left w:val="none" w:sz="0" w:space="0" w:color="auto"/>
                                    <w:bottom w:val="none" w:sz="0" w:space="0" w:color="auto"/>
                                    <w:right w:val="none" w:sz="0" w:space="0" w:color="auto"/>
                                  </w:divBdr>
                                </w:div>
                                <w:div w:id="210655877">
                                  <w:marLeft w:val="0"/>
                                  <w:marRight w:val="0"/>
                                  <w:marTop w:val="0"/>
                                  <w:marBottom w:val="0"/>
                                  <w:divBdr>
                                    <w:top w:val="none" w:sz="0" w:space="0" w:color="auto"/>
                                    <w:left w:val="none" w:sz="0" w:space="0" w:color="auto"/>
                                    <w:bottom w:val="none" w:sz="0" w:space="0" w:color="auto"/>
                                    <w:right w:val="none" w:sz="0" w:space="0" w:color="auto"/>
                                  </w:divBdr>
                                </w:div>
                                <w:div w:id="219748299">
                                  <w:marLeft w:val="0"/>
                                  <w:marRight w:val="0"/>
                                  <w:marTop w:val="0"/>
                                  <w:marBottom w:val="0"/>
                                  <w:divBdr>
                                    <w:top w:val="none" w:sz="0" w:space="0" w:color="auto"/>
                                    <w:left w:val="none" w:sz="0" w:space="0" w:color="auto"/>
                                    <w:bottom w:val="none" w:sz="0" w:space="0" w:color="auto"/>
                                    <w:right w:val="none" w:sz="0" w:space="0" w:color="auto"/>
                                  </w:divBdr>
                                </w:div>
                                <w:div w:id="220021556">
                                  <w:marLeft w:val="0"/>
                                  <w:marRight w:val="0"/>
                                  <w:marTop w:val="0"/>
                                  <w:marBottom w:val="0"/>
                                  <w:divBdr>
                                    <w:top w:val="none" w:sz="0" w:space="0" w:color="auto"/>
                                    <w:left w:val="none" w:sz="0" w:space="0" w:color="auto"/>
                                    <w:bottom w:val="none" w:sz="0" w:space="0" w:color="auto"/>
                                    <w:right w:val="none" w:sz="0" w:space="0" w:color="auto"/>
                                  </w:divBdr>
                                </w:div>
                                <w:div w:id="220136593">
                                  <w:marLeft w:val="0"/>
                                  <w:marRight w:val="0"/>
                                  <w:marTop w:val="0"/>
                                  <w:marBottom w:val="0"/>
                                  <w:divBdr>
                                    <w:top w:val="none" w:sz="0" w:space="0" w:color="auto"/>
                                    <w:left w:val="none" w:sz="0" w:space="0" w:color="auto"/>
                                    <w:bottom w:val="none" w:sz="0" w:space="0" w:color="auto"/>
                                    <w:right w:val="none" w:sz="0" w:space="0" w:color="auto"/>
                                  </w:divBdr>
                                </w:div>
                                <w:div w:id="220481051">
                                  <w:marLeft w:val="0"/>
                                  <w:marRight w:val="0"/>
                                  <w:marTop w:val="0"/>
                                  <w:marBottom w:val="0"/>
                                  <w:divBdr>
                                    <w:top w:val="none" w:sz="0" w:space="0" w:color="auto"/>
                                    <w:left w:val="none" w:sz="0" w:space="0" w:color="auto"/>
                                    <w:bottom w:val="none" w:sz="0" w:space="0" w:color="auto"/>
                                    <w:right w:val="none" w:sz="0" w:space="0" w:color="auto"/>
                                  </w:divBdr>
                                </w:div>
                                <w:div w:id="245194743">
                                  <w:marLeft w:val="0"/>
                                  <w:marRight w:val="0"/>
                                  <w:marTop w:val="0"/>
                                  <w:marBottom w:val="0"/>
                                  <w:divBdr>
                                    <w:top w:val="none" w:sz="0" w:space="0" w:color="auto"/>
                                    <w:left w:val="none" w:sz="0" w:space="0" w:color="auto"/>
                                    <w:bottom w:val="none" w:sz="0" w:space="0" w:color="auto"/>
                                    <w:right w:val="none" w:sz="0" w:space="0" w:color="auto"/>
                                  </w:divBdr>
                                </w:div>
                                <w:div w:id="254411434">
                                  <w:marLeft w:val="0"/>
                                  <w:marRight w:val="0"/>
                                  <w:marTop w:val="0"/>
                                  <w:marBottom w:val="0"/>
                                  <w:divBdr>
                                    <w:top w:val="none" w:sz="0" w:space="0" w:color="auto"/>
                                    <w:left w:val="none" w:sz="0" w:space="0" w:color="auto"/>
                                    <w:bottom w:val="none" w:sz="0" w:space="0" w:color="auto"/>
                                    <w:right w:val="none" w:sz="0" w:space="0" w:color="auto"/>
                                  </w:divBdr>
                                </w:div>
                                <w:div w:id="284506583">
                                  <w:marLeft w:val="0"/>
                                  <w:marRight w:val="0"/>
                                  <w:marTop w:val="0"/>
                                  <w:marBottom w:val="0"/>
                                  <w:divBdr>
                                    <w:top w:val="none" w:sz="0" w:space="0" w:color="auto"/>
                                    <w:left w:val="none" w:sz="0" w:space="0" w:color="auto"/>
                                    <w:bottom w:val="none" w:sz="0" w:space="0" w:color="auto"/>
                                    <w:right w:val="none" w:sz="0" w:space="0" w:color="auto"/>
                                  </w:divBdr>
                                </w:div>
                                <w:div w:id="290553284">
                                  <w:marLeft w:val="0"/>
                                  <w:marRight w:val="0"/>
                                  <w:marTop w:val="0"/>
                                  <w:marBottom w:val="0"/>
                                  <w:divBdr>
                                    <w:top w:val="none" w:sz="0" w:space="0" w:color="auto"/>
                                    <w:left w:val="none" w:sz="0" w:space="0" w:color="auto"/>
                                    <w:bottom w:val="none" w:sz="0" w:space="0" w:color="auto"/>
                                    <w:right w:val="none" w:sz="0" w:space="0" w:color="auto"/>
                                  </w:divBdr>
                                </w:div>
                                <w:div w:id="313921406">
                                  <w:marLeft w:val="0"/>
                                  <w:marRight w:val="0"/>
                                  <w:marTop w:val="0"/>
                                  <w:marBottom w:val="0"/>
                                  <w:divBdr>
                                    <w:top w:val="none" w:sz="0" w:space="0" w:color="auto"/>
                                    <w:left w:val="none" w:sz="0" w:space="0" w:color="auto"/>
                                    <w:bottom w:val="none" w:sz="0" w:space="0" w:color="auto"/>
                                    <w:right w:val="none" w:sz="0" w:space="0" w:color="auto"/>
                                  </w:divBdr>
                                </w:div>
                                <w:div w:id="315687155">
                                  <w:marLeft w:val="0"/>
                                  <w:marRight w:val="0"/>
                                  <w:marTop w:val="0"/>
                                  <w:marBottom w:val="0"/>
                                  <w:divBdr>
                                    <w:top w:val="none" w:sz="0" w:space="0" w:color="auto"/>
                                    <w:left w:val="none" w:sz="0" w:space="0" w:color="auto"/>
                                    <w:bottom w:val="none" w:sz="0" w:space="0" w:color="auto"/>
                                    <w:right w:val="none" w:sz="0" w:space="0" w:color="auto"/>
                                  </w:divBdr>
                                </w:div>
                                <w:div w:id="330137087">
                                  <w:marLeft w:val="0"/>
                                  <w:marRight w:val="0"/>
                                  <w:marTop w:val="0"/>
                                  <w:marBottom w:val="0"/>
                                  <w:divBdr>
                                    <w:top w:val="none" w:sz="0" w:space="0" w:color="auto"/>
                                    <w:left w:val="none" w:sz="0" w:space="0" w:color="auto"/>
                                    <w:bottom w:val="none" w:sz="0" w:space="0" w:color="auto"/>
                                    <w:right w:val="none" w:sz="0" w:space="0" w:color="auto"/>
                                  </w:divBdr>
                                </w:div>
                                <w:div w:id="340401292">
                                  <w:marLeft w:val="0"/>
                                  <w:marRight w:val="0"/>
                                  <w:marTop w:val="0"/>
                                  <w:marBottom w:val="0"/>
                                  <w:divBdr>
                                    <w:top w:val="none" w:sz="0" w:space="0" w:color="auto"/>
                                    <w:left w:val="none" w:sz="0" w:space="0" w:color="auto"/>
                                    <w:bottom w:val="none" w:sz="0" w:space="0" w:color="auto"/>
                                    <w:right w:val="none" w:sz="0" w:space="0" w:color="auto"/>
                                  </w:divBdr>
                                </w:div>
                                <w:div w:id="341274995">
                                  <w:marLeft w:val="0"/>
                                  <w:marRight w:val="0"/>
                                  <w:marTop w:val="0"/>
                                  <w:marBottom w:val="0"/>
                                  <w:divBdr>
                                    <w:top w:val="none" w:sz="0" w:space="0" w:color="auto"/>
                                    <w:left w:val="none" w:sz="0" w:space="0" w:color="auto"/>
                                    <w:bottom w:val="none" w:sz="0" w:space="0" w:color="auto"/>
                                    <w:right w:val="none" w:sz="0" w:space="0" w:color="auto"/>
                                  </w:divBdr>
                                </w:div>
                                <w:div w:id="344869958">
                                  <w:marLeft w:val="0"/>
                                  <w:marRight w:val="0"/>
                                  <w:marTop w:val="0"/>
                                  <w:marBottom w:val="0"/>
                                  <w:divBdr>
                                    <w:top w:val="none" w:sz="0" w:space="0" w:color="auto"/>
                                    <w:left w:val="none" w:sz="0" w:space="0" w:color="auto"/>
                                    <w:bottom w:val="none" w:sz="0" w:space="0" w:color="auto"/>
                                    <w:right w:val="none" w:sz="0" w:space="0" w:color="auto"/>
                                  </w:divBdr>
                                </w:div>
                                <w:div w:id="366609461">
                                  <w:marLeft w:val="0"/>
                                  <w:marRight w:val="0"/>
                                  <w:marTop w:val="0"/>
                                  <w:marBottom w:val="0"/>
                                  <w:divBdr>
                                    <w:top w:val="none" w:sz="0" w:space="0" w:color="auto"/>
                                    <w:left w:val="none" w:sz="0" w:space="0" w:color="auto"/>
                                    <w:bottom w:val="none" w:sz="0" w:space="0" w:color="auto"/>
                                    <w:right w:val="none" w:sz="0" w:space="0" w:color="auto"/>
                                  </w:divBdr>
                                </w:div>
                                <w:div w:id="377626279">
                                  <w:marLeft w:val="0"/>
                                  <w:marRight w:val="0"/>
                                  <w:marTop w:val="0"/>
                                  <w:marBottom w:val="0"/>
                                  <w:divBdr>
                                    <w:top w:val="none" w:sz="0" w:space="0" w:color="auto"/>
                                    <w:left w:val="none" w:sz="0" w:space="0" w:color="auto"/>
                                    <w:bottom w:val="none" w:sz="0" w:space="0" w:color="auto"/>
                                    <w:right w:val="none" w:sz="0" w:space="0" w:color="auto"/>
                                  </w:divBdr>
                                </w:div>
                                <w:div w:id="409087857">
                                  <w:marLeft w:val="0"/>
                                  <w:marRight w:val="0"/>
                                  <w:marTop w:val="0"/>
                                  <w:marBottom w:val="0"/>
                                  <w:divBdr>
                                    <w:top w:val="none" w:sz="0" w:space="0" w:color="auto"/>
                                    <w:left w:val="none" w:sz="0" w:space="0" w:color="auto"/>
                                    <w:bottom w:val="none" w:sz="0" w:space="0" w:color="auto"/>
                                    <w:right w:val="none" w:sz="0" w:space="0" w:color="auto"/>
                                  </w:divBdr>
                                </w:div>
                                <w:div w:id="412051326">
                                  <w:marLeft w:val="0"/>
                                  <w:marRight w:val="0"/>
                                  <w:marTop w:val="0"/>
                                  <w:marBottom w:val="0"/>
                                  <w:divBdr>
                                    <w:top w:val="none" w:sz="0" w:space="0" w:color="auto"/>
                                    <w:left w:val="none" w:sz="0" w:space="0" w:color="auto"/>
                                    <w:bottom w:val="none" w:sz="0" w:space="0" w:color="auto"/>
                                    <w:right w:val="none" w:sz="0" w:space="0" w:color="auto"/>
                                  </w:divBdr>
                                </w:div>
                                <w:div w:id="443227754">
                                  <w:marLeft w:val="0"/>
                                  <w:marRight w:val="0"/>
                                  <w:marTop w:val="0"/>
                                  <w:marBottom w:val="0"/>
                                  <w:divBdr>
                                    <w:top w:val="none" w:sz="0" w:space="0" w:color="auto"/>
                                    <w:left w:val="none" w:sz="0" w:space="0" w:color="auto"/>
                                    <w:bottom w:val="none" w:sz="0" w:space="0" w:color="auto"/>
                                    <w:right w:val="none" w:sz="0" w:space="0" w:color="auto"/>
                                  </w:divBdr>
                                </w:div>
                                <w:div w:id="445930633">
                                  <w:marLeft w:val="0"/>
                                  <w:marRight w:val="0"/>
                                  <w:marTop w:val="0"/>
                                  <w:marBottom w:val="0"/>
                                  <w:divBdr>
                                    <w:top w:val="none" w:sz="0" w:space="0" w:color="auto"/>
                                    <w:left w:val="none" w:sz="0" w:space="0" w:color="auto"/>
                                    <w:bottom w:val="none" w:sz="0" w:space="0" w:color="auto"/>
                                    <w:right w:val="none" w:sz="0" w:space="0" w:color="auto"/>
                                  </w:divBdr>
                                </w:div>
                                <w:div w:id="485316917">
                                  <w:marLeft w:val="0"/>
                                  <w:marRight w:val="0"/>
                                  <w:marTop w:val="0"/>
                                  <w:marBottom w:val="0"/>
                                  <w:divBdr>
                                    <w:top w:val="none" w:sz="0" w:space="0" w:color="auto"/>
                                    <w:left w:val="none" w:sz="0" w:space="0" w:color="auto"/>
                                    <w:bottom w:val="none" w:sz="0" w:space="0" w:color="auto"/>
                                    <w:right w:val="none" w:sz="0" w:space="0" w:color="auto"/>
                                  </w:divBdr>
                                </w:div>
                                <w:div w:id="532042576">
                                  <w:marLeft w:val="0"/>
                                  <w:marRight w:val="0"/>
                                  <w:marTop w:val="0"/>
                                  <w:marBottom w:val="0"/>
                                  <w:divBdr>
                                    <w:top w:val="none" w:sz="0" w:space="0" w:color="auto"/>
                                    <w:left w:val="none" w:sz="0" w:space="0" w:color="auto"/>
                                    <w:bottom w:val="none" w:sz="0" w:space="0" w:color="auto"/>
                                    <w:right w:val="none" w:sz="0" w:space="0" w:color="auto"/>
                                  </w:divBdr>
                                </w:div>
                                <w:div w:id="574364967">
                                  <w:marLeft w:val="0"/>
                                  <w:marRight w:val="0"/>
                                  <w:marTop w:val="0"/>
                                  <w:marBottom w:val="0"/>
                                  <w:divBdr>
                                    <w:top w:val="none" w:sz="0" w:space="0" w:color="auto"/>
                                    <w:left w:val="none" w:sz="0" w:space="0" w:color="auto"/>
                                    <w:bottom w:val="none" w:sz="0" w:space="0" w:color="auto"/>
                                    <w:right w:val="none" w:sz="0" w:space="0" w:color="auto"/>
                                  </w:divBdr>
                                </w:div>
                                <w:div w:id="607127638">
                                  <w:marLeft w:val="0"/>
                                  <w:marRight w:val="0"/>
                                  <w:marTop w:val="0"/>
                                  <w:marBottom w:val="0"/>
                                  <w:divBdr>
                                    <w:top w:val="none" w:sz="0" w:space="0" w:color="auto"/>
                                    <w:left w:val="none" w:sz="0" w:space="0" w:color="auto"/>
                                    <w:bottom w:val="none" w:sz="0" w:space="0" w:color="auto"/>
                                    <w:right w:val="none" w:sz="0" w:space="0" w:color="auto"/>
                                  </w:divBdr>
                                </w:div>
                                <w:div w:id="611211696">
                                  <w:marLeft w:val="0"/>
                                  <w:marRight w:val="0"/>
                                  <w:marTop w:val="0"/>
                                  <w:marBottom w:val="0"/>
                                  <w:divBdr>
                                    <w:top w:val="none" w:sz="0" w:space="0" w:color="auto"/>
                                    <w:left w:val="none" w:sz="0" w:space="0" w:color="auto"/>
                                    <w:bottom w:val="none" w:sz="0" w:space="0" w:color="auto"/>
                                    <w:right w:val="none" w:sz="0" w:space="0" w:color="auto"/>
                                  </w:divBdr>
                                </w:div>
                                <w:div w:id="633830733">
                                  <w:marLeft w:val="0"/>
                                  <w:marRight w:val="0"/>
                                  <w:marTop w:val="0"/>
                                  <w:marBottom w:val="0"/>
                                  <w:divBdr>
                                    <w:top w:val="none" w:sz="0" w:space="0" w:color="auto"/>
                                    <w:left w:val="none" w:sz="0" w:space="0" w:color="auto"/>
                                    <w:bottom w:val="none" w:sz="0" w:space="0" w:color="auto"/>
                                    <w:right w:val="none" w:sz="0" w:space="0" w:color="auto"/>
                                  </w:divBdr>
                                </w:div>
                                <w:div w:id="635642287">
                                  <w:marLeft w:val="0"/>
                                  <w:marRight w:val="0"/>
                                  <w:marTop w:val="0"/>
                                  <w:marBottom w:val="0"/>
                                  <w:divBdr>
                                    <w:top w:val="none" w:sz="0" w:space="0" w:color="auto"/>
                                    <w:left w:val="none" w:sz="0" w:space="0" w:color="auto"/>
                                    <w:bottom w:val="none" w:sz="0" w:space="0" w:color="auto"/>
                                    <w:right w:val="none" w:sz="0" w:space="0" w:color="auto"/>
                                  </w:divBdr>
                                </w:div>
                                <w:div w:id="639699873">
                                  <w:marLeft w:val="0"/>
                                  <w:marRight w:val="0"/>
                                  <w:marTop w:val="0"/>
                                  <w:marBottom w:val="0"/>
                                  <w:divBdr>
                                    <w:top w:val="none" w:sz="0" w:space="0" w:color="auto"/>
                                    <w:left w:val="none" w:sz="0" w:space="0" w:color="auto"/>
                                    <w:bottom w:val="none" w:sz="0" w:space="0" w:color="auto"/>
                                    <w:right w:val="none" w:sz="0" w:space="0" w:color="auto"/>
                                  </w:divBdr>
                                </w:div>
                                <w:div w:id="641547942">
                                  <w:marLeft w:val="0"/>
                                  <w:marRight w:val="0"/>
                                  <w:marTop w:val="0"/>
                                  <w:marBottom w:val="0"/>
                                  <w:divBdr>
                                    <w:top w:val="none" w:sz="0" w:space="0" w:color="auto"/>
                                    <w:left w:val="none" w:sz="0" w:space="0" w:color="auto"/>
                                    <w:bottom w:val="none" w:sz="0" w:space="0" w:color="auto"/>
                                    <w:right w:val="none" w:sz="0" w:space="0" w:color="auto"/>
                                  </w:divBdr>
                                </w:div>
                                <w:div w:id="661736621">
                                  <w:marLeft w:val="0"/>
                                  <w:marRight w:val="0"/>
                                  <w:marTop w:val="0"/>
                                  <w:marBottom w:val="0"/>
                                  <w:divBdr>
                                    <w:top w:val="none" w:sz="0" w:space="0" w:color="auto"/>
                                    <w:left w:val="none" w:sz="0" w:space="0" w:color="auto"/>
                                    <w:bottom w:val="none" w:sz="0" w:space="0" w:color="auto"/>
                                    <w:right w:val="none" w:sz="0" w:space="0" w:color="auto"/>
                                  </w:divBdr>
                                </w:div>
                                <w:div w:id="671222505">
                                  <w:marLeft w:val="0"/>
                                  <w:marRight w:val="0"/>
                                  <w:marTop w:val="0"/>
                                  <w:marBottom w:val="0"/>
                                  <w:divBdr>
                                    <w:top w:val="none" w:sz="0" w:space="0" w:color="auto"/>
                                    <w:left w:val="none" w:sz="0" w:space="0" w:color="auto"/>
                                    <w:bottom w:val="none" w:sz="0" w:space="0" w:color="auto"/>
                                    <w:right w:val="none" w:sz="0" w:space="0" w:color="auto"/>
                                  </w:divBdr>
                                </w:div>
                                <w:div w:id="679283101">
                                  <w:marLeft w:val="0"/>
                                  <w:marRight w:val="0"/>
                                  <w:marTop w:val="0"/>
                                  <w:marBottom w:val="0"/>
                                  <w:divBdr>
                                    <w:top w:val="none" w:sz="0" w:space="0" w:color="auto"/>
                                    <w:left w:val="none" w:sz="0" w:space="0" w:color="auto"/>
                                    <w:bottom w:val="none" w:sz="0" w:space="0" w:color="auto"/>
                                    <w:right w:val="none" w:sz="0" w:space="0" w:color="auto"/>
                                  </w:divBdr>
                                </w:div>
                                <w:div w:id="682128128">
                                  <w:marLeft w:val="0"/>
                                  <w:marRight w:val="0"/>
                                  <w:marTop w:val="0"/>
                                  <w:marBottom w:val="0"/>
                                  <w:divBdr>
                                    <w:top w:val="none" w:sz="0" w:space="0" w:color="auto"/>
                                    <w:left w:val="none" w:sz="0" w:space="0" w:color="auto"/>
                                    <w:bottom w:val="none" w:sz="0" w:space="0" w:color="auto"/>
                                    <w:right w:val="none" w:sz="0" w:space="0" w:color="auto"/>
                                  </w:divBdr>
                                </w:div>
                                <w:div w:id="687101307">
                                  <w:marLeft w:val="0"/>
                                  <w:marRight w:val="0"/>
                                  <w:marTop w:val="0"/>
                                  <w:marBottom w:val="0"/>
                                  <w:divBdr>
                                    <w:top w:val="none" w:sz="0" w:space="0" w:color="auto"/>
                                    <w:left w:val="none" w:sz="0" w:space="0" w:color="auto"/>
                                    <w:bottom w:val="none" w:sz="0" w:space="0" w:color="auto"/>
                                    <w:right w:val="none" w:sz="0" w:space="0" w:color="auto"/>
                                  </w:divBdr>
                                </w:div>
                                <w:div w:id="687828520">
                                  <w:marLeft w:val="0"/>
                                  <w:marRight w:val="0"/>
                                  <w:marTop w:val="0"/>
                                  <w:marBottom w:val="0"/>
                                  <w:divBdr>
                                    <w:top w:val="none" w:sz="0" w:space="0" w:color="auto"/>
                                    <w:left w:val="none" w:sz="0" w:space="0" w:color="auto"/>
                                    <w:bottom w:val="none" w:sz="0" w:space="0" w:color="auto"/>
                                    <w:right w:val="none" w:sz="0" w:space="0" w:color="auto"/>
                                  </w:divBdr>
                                </w:div>
                                <w:div w:id="721948658">
                                  <w:marLeft w:val="0"/>
                                  <w:marRight w:val="0"/>
                                  <w:marTop w:val="0"/>
                                  <w:marBottom w:val="0"/>
                                  <w:divBdr>
                                    <w:top w:val="none" w:sz="0" w:space="0" w:color="auto"/>
                                    <w:left w:val="none" w:sz="0" w:space="0" w:color="auto"/>
                                    <w:bottom w:val="none" w:sz="0" w:space="0" w:color="auto"/>
                                    <w:right w:val="none" w:sz="0" w:space="0" w:color="auto"/>
                                  </w:divBdr>
                                </w:div>
                                <w:div w:id="743376096">
                                  <w:marLeft w:val="0"/>
                                  <w:marRight w:val="0"/>
                                  <w:marTop w:val="0"/>
                                  <w:marBottom w:val="0"/>
                                  <w:divBdr>
                                    <w:top w:val="none" w:sz="0" w:space="0" w:color="auto"/>
                                    <w:left w:val="none" w:sz="0" w:space="0" w:color="auto"/>
                                    <w:bottom w:val="none" w:sz="0" w:space="0" w:color="auto"/>
                                    <w:right w:val="none" w:sz="0" w:space="0" w:color="auto"/>
                                  </w:divBdr>
                                </w:div>
                                <w:div w:id="747505742">
                                  <w:marLeft w:val="0"/>
                                  <w:marRight w:val="0"/>
                                  <w:marTop w:val="0"/>
                                  <w:marBottom w:val="0"/>
                                  <w:divBdr>
                                    <w:top w:val="none" w:sz="0" w:space="0" w:color="auto"/>
                                    <w:left w:val="none" w:sz="0" w:space="0" w:color="auto"/>
                                    <w:bottom w:val="none" w:sz="0" w:space="0" w:color="auto"/>
                                    <w:right w:val="none" w:sz="0" w:space="0" w:color="auto"/>
                                  </w:divBdr>
                                </w:div>
                                <w:div w:id="765417861">
                                  <w:marLeft w:val="0"/>
                                  <w:marRight w:val="0"/>
                                  <w:marTop w:val="0"/>
                                  <w:marBottom w:val="0"/>
                                  <w:divBdr>
                                    <w:top w:val="none" w:sz="0" w:space="0" w:color="auto"/>
                                    <w:left w:val="none" w:sz="0" w:space="0" w:color="auto"/>
                                    <w:bottom w:val="none" w:sz="0" w:space="0" w:color="auto"/>
                                    <w:right w:val="none" w:sz="0" w:space="0" w:color="auto"/>
                                  </w:divBdr>
                                </w:div>
                                <w:div w:id="779185511">
                                  <w:marLeft w:val="0"/>
                                  <w:marRight w:val="0"/>
                                  <w:marTop w:val="0"/>
                                  <w:marBottom w:val="0"/>
                                  <w:divBdr>
                                    <w:top w:val="none" w:sz="0" w:space="0" w:color="auto"/>
                                    <w:left w:val="none" w:sz="0" w:space="0" w:color="auto"/>
                                    <w:bottom w:val="none" w:sz="0" w:space="0" w:color="auto"/>
                                    <w:right w:val="none" w:sz="0" w:space="0" w:color="auto"/>
                                  </w:divBdr>
                                </w:div>
                                <w:div w:id="810754823">
                                  <w:marLeft w:val="0"/>
                                  <w:marRight w:val="0"/>
                                  <w:marTop w:val="0"/>
                                  <w:marBottom w:val="0"/>
                                  <w:divBdr>
                                    <w:top w:val="none" w:sz="0" w:space="0" w:color="auto"/>
                                    <w:left w:val="none" w:sz="0" w:space="0" w:color="auto"/>
                                    <w:bottom w:val="none" w:sz="0" w:space="0" w:color="auto"/>
                                    <w:right w:val="none" w:sz="0" w:space="0" w:color="auto"/>
                                  </w:divBdr>
                                </w:div>
                                <w:div w:id="814759416">
                                  <w:marLeft w:val="0"/>
                                  <w:marRight w:val="0"/>
                                  <w:marTop w:val="0"/>
                                  <w:marBottom w:val="0"/>
                                  <w:divBdr>
                                    <w:top w:val="none" w:sz="0" w:space="0" w:color="auto"/>
                                    <w:left w:val="none" w:sz="0" w:space="0" w:color="auto"/>
                                    <w:bottom w:val="none" w:sz="0" w:space="0" w:color="auto"/>
                                    <w:right w:val="none" w:sz="0" w:space="0" w:color="auto"/>
                                  </w:divBdr>
                                </w:div>
                                <w:div w:id="822936315">
                                  <w:marLeft w:val="0"/>
                                  <w:marRight w:val="0"/>
                                  <w:marTop w:val="0"/>
                                  <w:marBottom w:val="0"/>
                                  <w:divBdr>
                                    <w:top w:val="none" w:sz="0" w:space="0" w:color="auto"/>
                                    <w:left w:val="none" w:sz="0" w:space="0" w:color="auto"/>
                                    <w:bottom w:val="none" w:sz="0" w:space="0" w:color="auto"/>
                                    <w:right w:val="none" w:sz="0" w:space="0" w:color="auto"/>
                                  </w:divBdr>
                                </w:div>
                                <w:div w:id="833692506">
                                  <w:marLeft w:val="0"/>
                                  <w:marRight w:val="0"/>
                                  <w:marTop w:val="0"/>
                                  <w:marBottom w:val="0"/>
                                  <w:divBdr>
                                    <w:top w:val="none" w:sz="0" w:space="0" w:color="auto"/>
                                    <w:left w:val="none" w:sz="0" w:space="0" w:color="auto"/>
                                    <w:bottom w:val="none" w:sz="0" w:space="0" w:color="auto"/>
                                    <w:right w:val="none" w:sz="0" w:space="0" w:color="auto"/>
                                  </w:divBdr>
                                </w:div>
                                <w:div w:id="841355356">
                                  <w:marLeft w:val="0"/>
                                  <w:marRight w:val="0"/>
                                  <w:marTop w:val="0"/>
                                  <w:marBottom w:val="0"/>
                                  <w:divBdr>
                                    <w:top w:val="none" w:sz="0" w:space="0" w:color="auto"/>
                                    <w:left w:val="none" w:sz="0" w:space="0" w:color="auto"/>
                                    <w:bottom w:val="none" w:sz="0" w:space="0" w:color="auto"/>
                                    <w:right w:val="none" w:sz="0" w:space="0" w:color="auto"/>
                                  </w:divBdr>
                                </w:div>
                                <w:div w:id="869223251">
                                  <w:marLeft w:val="0"/>
                                  <w:marRight w:val="0"/>
                                  <w:marTop w:val="0"/>
                                  <w:marBottom w:val="0"/>
                                  <w:divBdr>
                                    <w:top w:val="none" w:sz="0" w:space="0" w:color="auto"/>
                                    <w:left w:val="none" w:sz="0" w:space="0" w:color="auto"/>
                                    <w:bottom w:val="none" w:sz="0" w:space="0" w:color="auto"/>
                                    <w:right w:val="none" w:sz="0" w:space="0" w:color="auto"/>
                                  </w:divBdr>
                                </w:div>
                                <w:div w:id="902721848">
                                  <w:marLeft w:val="0"/>
                                  <w:marRight w:val="0"/>
                                  <w:marTop w:val="0"/>
                                  <w:marBottom w:val="0"/>
                                  <w:divBdr>
                                    <w:top w:val="none" w:sz="0" w:space="0" w:color="auto"/>
                                    <w:left w:val="none" w:sz="0" w:space="0" w:color="auto"/>
                                    <w:bottom w:val="none" w:sz="0" w:space="0" w:color="auto"/>
                                    <w:right w:val="none" w:sz="0" w:space="0" w:color="auto"/>
                                  </w:divBdr>
                                </w:div>
                                <w:div w:id="903485833">
                                  <w:marLeft w:val="0"/>
                                  <w:marRight w:val="0"/>
                                  <w:marTop w:val="0"/>
                                  <w:marBottom w:val="0"/>
                                  <w:divBdr>
                                    <w:top w:val="none" w:sz="0" w:space="0" w:color="auto"/>
                                    <w:left w:val="none" w:sz="0" w:space="0" w:color="auto"/>
                                    <w:bottom w:val="none" w:sz="0" w:space="0" w:color="auto"/>
                                    <w:right w:val="none" w:sz="0" w:space="0" w:color="auto"/>
                                  </w:divBdr>
                                </w:div>
                                <w:div w:id="904729000">
                                  <w:marLeft w:val="0"/>
                                  <w:marRight w:val="0"/>
                                  <w:marTop w:val="0"/>
                                  <w:marBottom w:val="0"/>
                                  <w:divBdr>
                                    <w:top w:val="none" w:sz="0" w:space="0" w:color="auto"/>
                                    <w:left w:val="none" w:sz="0" w:space="0" w:color="auto"/>
                                    <w:bottom w:val="none" w:sz="0" w:space="0" w:color="auto"/>
                                    <w:right w:val="none" w:sz="0" w:space="0" w:color="auto"/>
                                  </w:divBdr>
                                </w:div>
                                <w:div w:id="909534171">
                                  <w:marLeft w:val="0"/>
                                  <w:marRight w:val="0"/>
                                  <w:marTop w:val="0"/>
                                  <w:marBottom w:val="0"/>
                                  <w:divBdr>
                                    <w:top w:val="none" w:sz="0" w:space="0" w:color="auto"/>
                                    <w:left w:val="none" w:sz="0" w:space="0" w:color="auto"/>
                                    <w:bottom w:val="none" w:sz="0" w:space="0" w:color="auto"/>
                                    <w:right w:val="none" w:sz="0" w:space="0" w:color="auto"/>
                                  </w:divBdr>
                                </w:div>
                                <w:div w:id="932320214">
                                  <w:marLeft w:val="0"/>
                                  <w:marRight w:val="0"/>
                                  <w:marTop w:val="0"/>
                                  <w:marBottom w:val="0"/>
                                  <w:divBdr>
                                    <w:top w:val="none" w:sz="0" w:space="0" w:color="auto"/>
                                    <w:left w:val="none" w:sz="0" w:space="0" w:color="auto"/>
                                    <w:bottom w:val="none" w:sz="0" w:space="0" w:color="auto"/>
                                    <w:right w:val="none" w:sz="0" w:space="0" w:color="auto"/>
                                  </w:divBdr>
                                </w:div>
                                <w:div w:id="940187279">
                                  <w:marLeft w:val="0"/>
                                  <w:marRight w:val="0"/>
                                  <w:marTop w:val="0"/>
                                  <w:marBottom w:val="0"/>
                                  <w:divBdr>
                                    <w:top w:val="none" w:sz="0" w:space="0" w:color="auto"/>
                                    <w:left w:val="none" w:sz="0" w:space="0" w:color="auto"/>
                                    <w:bottom w:val="none" w:sz="0" w:space="0" w:color="auto"/>
                                    <w:right w:val="none" w:sz="0" w:space="0" w:color="auto"/>
                                  </w:divBdr>
                                </w:div>
                                <w:div w:id="949820757">
                                  <w:marLeft w:val="0"/>
                                  <w:marRight w:val="0"/>
                                  <w:marTop w:val="0"/>
                                  <w:marBottom w:val="0"/>
                                  <w:divBdr>
                                    <w:top w:val="none" w:sz="0" w:space="0" w:color="auto"/>
                                    <w:left w:val="none" w:sz="0" w:space="0" w:color="auto"/>
                                    <w:bottom w:val="none" w:sz="0" w:space="0" w:color="auto"/>
                                    <w:right w:val="none" w:sz="0" w:space="0" w:color="auto"/>
                                  </w:divBdr>
                                </w:div>
                                <w:div w:id="982465032">
                                  <w:marLeft w:val="0"/>
                                  <w:marRight w:val="0"/>
                                  <w:marTop w:val="0"/>
                                  <w:marBottom w:val="0"/>
                                  <w:divBdr>
                                    <w:top w:val="none" w:sz="0" w:space="0" w:color="auto"/>
                                    <w:left w:val="none" w:sz="0" w:space="0" w:color="auto"/>
                                    <w:bottom w:val="none" w:sz="0" w:space="0" w:color="auto"/>
                                    <w:right w:val="none" w:sz="0" w:space="0" w:color="auto"/>
                                  </w:divBdr>
                                </w:div>
                                <w:div w:id="988021371">
                                  <w:marLeft w:val="0"/>
                                  <w:marRight w:val="0"/>
                                  <w:marTop w:val="0"/>
                                  <w:marBottom w:val="0"/>
                                  <w:divBdr>
                                    <w:top w:val="none" w:sz="0" w:space="0" w:color="auto"/>
                                    <w:left w:val="none" w:sz="0" w:space="0" w:color="auto"/>
                                    <w:bottom w:val="none" w:sz="0" w:space="0" w:color="auto"/>
                                    <w:right w:val="none" w:sz="0" w:space="0" w:color="auto"/>
                                  </w:divBdr>
                                </w:div>
                                <w:div w:id="1002701251">
                                  <w:marLeft w:val="0"/>
                                  <w:marRight w:val="0"/>
                                  <w:marTop w:val="0"/>
                                  <w:marBottom w:val="0"/>
                                  <w:divBdr>
                                    <w:top w:val="none" w:sz="0" w:space="0" w:color="auto"/>
                                    <w:left w:val="none" w:sz="0" w:space="0" w:color="auto"/>
                                    <w:bottom w:val="none" w:sz="0" w:space="0" w:color="auto"/>
                                    <w:right w:val="none" w:sz="0" w:space="0" w:color="auto"/>
                                  </w:divBdr>
                                </w:div>
                                <w:div w:id="1002783749">
                                  <w:marLeft w:val="0"/>
                                  <w:marRight w:val="0"/>
                                  <w:marTop w:val="0"/>
                                  <w:marBottom w:val="0"/>
                                  <w:divBdr>
                                    <w:top w:val="none" w:sz="0" w:space="0" w:color="auto"/>
                                    <w:left w:val="none" w:sz="0" w:space="0" w:color="auto"/>
                                    <w:bottom w:val="none" w:sz="0" w:space="0" w:color="auto"/>
                                    <w:right w:val="none" w:sz="0" w:space="0" w:color="auto"/>
                                  </w:divBdr>
                                </w:div>
                                <w:div w:id="1013802387">
                                  <w:marLeft w:val="0"/>
                                  <w:marRight w:val="0"/>
                                  <w:marTop w:val="0"/>
                                  <w:marBottom w:val="0"/>
                                  <w:divBdr>
                                    <w:top w:val="none" w:sz="0" w:space="0" w:color="auto"/>
                                    <w:left w:val="none" w:sz="0" w:space="0" w:color="auto"/>
                                    <w:bottom w:val="none" w:sz="0" w:space="0" w:color="auto"/>
                                    <w:right w:val="none" w:sz="0" w:space="0" w:color="auto"/>
                                  </w:divBdr>
                                </w:div>
                                <w:div w:id="1036278153">
                                  <w:marLeft w:val="0"/>
                                  <w:marRight w:val="0"/>
                                  <w:marTop w:val="0"/>
                                  <w:marBottom w:val="0"/>
                                  <w:divBdr>
                                    <w:top w:val="none" w:sz="0" w:space="0" w:color="auto"/>
                                    <w:left w:val="none" w:sz="0" w:space="0" w:color="auto"/>
                                    <w:bottom w:val="none" w:sz="0" w:space="0" w:color="auto"/>
                                    <w:right w:val="none" w:sz="0" w:space="0" w:color="auto"/>
                                  </w:divBdr>
                                </w:div>
                                <w:div w:id="1054503419">
                                  <w:marLeft w:val="0"/>
                                  <w:marRight w:val="0"/>
                                  <w:marTop w:val="0"/>
                                  <w:marBottom w:val="0"/>
                                  <w:divBdr>
                                    <w:top w:val="none" w:sz="0" w:space="0" w:color="auto"/>
                                    <w:left w:val="none" w:sz="0" w:space="0" w:color="auto"/>
                                    <w:bottom w:val="none" w:sz="0" w:space="0" w:color="auto"/>
                                    <w:right w:val="none" w:sz="0" w:space="0" w:color="auto"/>
                                  </w:divBdr>
                                </w:div>
                                <w:div w:id="1061170557">
                                  <w:marLeft w:val="0"/>
                                  <w:marRight w:val="0"/>
                                  <w:marTop w:val="0"/>
                                  <w:marBottom w:val="0"/>
                                  <w:divBdr>
                                    <w:top w:val="none" w:sz="0" w:space="0" w:color="auto"/>
                                    <w:left w:val="none" w:sz="0" w:space="0" w:color="auto"/>
                                    <w:bottom w:val="none" w:sz="0" w:space="0" w:color="auto"/>
                                    <w:right w:val="none" w:sz="0" w:space="0" w:color="auto"/>
                                  </w:divBdr>
                                </w:div>
                                <w:div w:id="1075513398">
                                  <w:marLeft w:val="0"/>
                                  <w:marRight w:val="0"/>
                                  <w:marTop w:val="0"/>
                                  <w:marBottom w:val="0"/>
                                  <w:divBdr>
                                    <w:top w:val="none" w:sz="0" w:space="0" w:color="auto"/>
                                    <w:left w:val="none" w:sz="0" w:space="0" w:color="auto"/>
                                    <w:bottom w:val="none" w:sz="0" w:space="0" w:color="auto"/>
                                    <w:right w:val="none" w:sz="0" w:space="0" w:color="auto"/>
                                  </w:divBdr>
                                </w:div>
                                <w:div w:id="1076169160">
                                  <w:marLeft w:val="0"/>
                                  <w:marRight w:val="0"/>
                                  <w:marTop w:val="0"/>
                                  <w:marBottom w:val="0"/>
                                  <w:divBdr>
                                    <w:top w:val="none" w:sz="0" w:space="0" w:color="auto"/>
                                    <w:left w:val="none" w:sz="0" w:space="0" w:color="auto"/>
                                    <w:bottom w:val="none" w:sz="0" w:space="0" w:color="auto"/>
                                    <w:right w:val="none" w:sz="0" w:space="0" w:color="auto"/>
                                  </w:divBdr>
                                </w:div>
                                <w:div w:id="1090660723">
                                  <w:marLeft w:val="0"/>
                                  <w:marRight w:val="0"/>
                                  <w:marTop w:val="0"/>
                                  <w:marBottom w:val="0"/>
                                  <w:divBdr>
                                    <w:top w:val="none" w:sz="0" w:space="0" w:color="auto"/>
                                    <w:left w:val="none" w:sz="0" w:space="0" w:color="auto"/>
                                    <w:bottom w:val="none" w:sz="0" w:space="0" w:color="auto"/>
                                    <w:right w:val="none" w:sz="0" w:space="0" w:color="auto"/>
                                  </w:divBdr>
                                </w:div>
                                <w:div w:id="1093820984">
                                  <w:marLeft w:val="0"/>
                                  <w:marRight w:val="0"/>
                                  <w:marTop w:val="0"/>
                                  <w:marBottom w:val="0"/>
                                  <w:divBdr>
                                    <w:top w:val="none" w:sz="0" w:space="0" w:color="auto"/>
                                    <w:left w:val="none" w:sz="0" w:space="0" w:color="auto"/>
                                    <w:bottom w:val="none" w:sz="0" w:space="0" w:color="auto"/>
                                    <w:right w:val="none" w:sz="0" w:space="0" w:color="auto"/>
                                  </w:divBdr>
                                </w:div>
                                <w:div w:id="1105809723">
                                  <w:marLeft w:val="0"/>
                                  <w:marRight w:val="0"/>
                                  <w:marTop w:val="0"/>
                                  <w:marBottom w:val="0"/>
                                  <w:divBdr>
                                    <w:top w:val="none" w:sz="0" w:space="0" w:color="auto"/>
                                    <w:left w:val="none" w:sz="0" w:space="0" w:color="auto"/>
                                    <w:bottom w:val="none" w:sz="0" w:space="0" w:color="auto"/>
                                    <w:right w:val="none" w:sz="0" w:space="0" w:color="auto"/>
                                  </w:divBdr>
                                </w:div>
                                <w:div w:id="1121924526">
                                  <w:marLeft w:val="0"/>
                                  <w:marRight w:val="0"/>
                                  <w:marTop w:val="0"/>
                                  <w:marBottom w:val="0"/>
                                  <w:divBdr>
                                    <w:top w:val="none" w:sz="0" w:space="0" w:color="auto"/>
                                    <w:left w:val="none" w:sz="0" w:space="0" w:color="auto"/>
                                    <w:bottom w:val="none" w:sz="0" w:space="0" w:color="auto"/>
                                    <w:right w:val="none" w:sz="0" w:space="0" w:color="auto"/>
                                  </w:divBdr>
                                </w:div>
                                <w:div w:id="1131436629">
                                  <w:marLeft w:val="0"/>
                                  <w:marRight w:val="0"/>
                                  <w:marTop w:val="0"/>
                                  <w:marBottom w:val="0"/>
                                  <w:divBdr>
                                    <w:top w:val="none" w:sz="0" w:space="0" w:color="auto"/>
                                    <w:left w:val="none" w:sz="0" w:space="0" w:color="auto"/>
                                    <w:bottom w:val="none" w:sz="0" w:space="0" w:color="auto"/>
                                    <w:right w:val="none" w:sz="0" w:space="0" w:color="auto"/>
                                  </w:divBdr>
                                </w:div>
                                <w:div w:id="1153259324">
                                  <w:marLeft w:val="0"/>
                                  <w:marRight w:val="0"/>
                                  <w:marTop w:val="0"/>
                                  <w:marBottom w:val="0"/>
                                  <w:divBdr>
                                    <w:top w:val="none" w:sz="0" w:space="0" w:color="auto"/>
                                    <w:left w:val="none" w:sz="0" w:space="0" w:color="auto"/>
                                    <w:bottom w:val="none" w:sz="0" w:space="0" w:color="auto"/>
                                    <w:right w:val="none" w:sz="0" w:space="0" w:color="auto"/>
                                  </w:divBdr>
                                </w:div>
                                <w:div w:id="1169708355">
                                  <w:marLeft w:val="0"/>
                                  <w:marRight w:val="0"/>
                                  <w:marTop w:val="0"/>
                                  <w:marBottom w:val="0"/>
                                  <w:divBdr>
                                    <w:top w:val="none" w:sz="0" w:space="0" w:color="auto"/>
                                    <w:left w:val="none" w:sz="0" w:space="0" w:color="auto"/>
                                    <w:bottom w:val="none" w:sz="0" w:space="0" w:color="auto"/>
                                    <w:right w:val="none" w:sz="0" w:space="0" w:color="auto"/>
                                  </w:divBdr>
                                </w:div>
                                <w:div w:id="1172570387">
                                  <w:marLeft w:val="0"/>
                                  <w:marRight w:val="0"/>
                                  <w:marTop w:val="0"/>
                                  <w:marBottom w:val="0"/>
                                  <w:divBdr>
                                    <w:top w:val="none" w:sz="0" w:space="0" w:color="auto"/>
                                    <w:left w:val="none" w:sz="0" w:space="0" w:color="auto"/>
                                    <w:bottom w:val="none" w:sz="0" w:space="0" w:color="auto"/>
                                    <w:right w:val="none" w:sz="0" w:space="0" w:color="auto"/>
                                  </w:divBdr>
                                </w:div>
                                <w:div w:id="1176194969">
                                  <w:marLeft w:val="0"/>
                                  <w:marRight w:val="0"/>
                                  <w:marTop w:val="0"/>
                                  <w:marBottom w:val="0"/>
                                  <w:divBdr>
                                    <w:top w:val="none" w:sz="0" w:space="0" w:color="auto"/>
                                    <w:left w:val="none" w:sz="0" w:space="0" w:color="auto"/>
                                    <w:bottom w:val="none" w:sz="0" w:space="0" w:color="auto"/>
                                    <w:right w:val="none" w:sz="0" w:space="0" w:color="auto"/>
                                  </w:divBdr>
                                </w:div>
                                <w:div w:id="1180967140">
                                  <w:marLeft w:val="0"/>
                                  <w:marRight w:val="0"/>
                                  <w:marTop w:val="0"/>
                                  <w:marBottom w:val="0"/>
                                  <w:divBdr>
                                    <w:top w:val="none" w:sz="0" w:space="0" w:color="auto"/>
                                    <w:left w:val="none" w:sz="0" w:space="0" w:color="auto"/>
                                    <w:bottom w:val="none" w:sz="0" w:space="0" w:color="auto"/>
                                    <w:right w:val="none" w:sz="0" w:space="0" w:color="auto"/>
                                  </w:divBdr>
                                </w:div>
                                <w:div w:id="1190099214">
                                  <w:marLeft w:val="0"/>
                                  <w:marRight w:val="0"/>
                                  <w:marTop w:val="0"/>
                                  <w:marBottom w:val="0"/>
                                  <w:divBdr>
                                    <w:top w:val="none" w:sz="0" w:space="0" w:color="auto"/>
                                    <w:left w:val="none" w:sz="0" w:space="0" w:color="auto"/>
                                    <w:bottom w:val="none" w:sz="0" w:space="0" w:color="auto"/>
                                    <w:right w:val="none" w:sz="0" w:space="0" w:color="auto"/>
                                  </w:divBdr>
                                </w:div>
                                <w:div w:id="1201357744">
                                  <w:marLeft w:val="0"/>
                                  <w:marRight w:val="0"/>
                                  <w:marTop w:val="0"/>
                                  <w:marBottom w:val="0"/>
                                  <w:divBdr>
                                    <w:top w:val="none" w:sz="0" w:space="0" w:color="auto"/>
                                    <w:left w:val="none" w:sz="0" w:space="0" w:color="auto"/>
                                    <w:bottom w:val="none" w:sz="0" w:space="0" w:color="auto"/>
                                    <w:right w:val="none" w:sz="0" w:space="0" w:color="auto"/>
                                  </w:divBdr>
                                </w:div>
                                <w:div w:id="1219703900">
                                  <w:marLeft w:val="0"/>
                                  <w:marRight w:val="0"/>
                                  <w:marTop w:val="0"/>
                                  <w:marBottom w:val="0"/>
                                  <w:divBdr>
                                    <w:top w:val="none" w:sz="0" w:space="0" w:color="auto"/>
                                    <w:left w:val="none" w:sz="0" w:space="0" w:color="auto"/>
                                    <w:bottom w:val="none" w:sz="0" w:space="0" w:color="auto"/>
                                    <w:right w:val="none" w:sz="0" w:space="0" w:color="auto"/>
                                  </w:divBdr>
                                </w:div>
                                <w:div w:id="1220480224">
                                  <w:marLeft w:val="0"/>
                                  <w:marRight w:val="0"/>
                                  <w:marTop w:val="0"/>
                                  <w:marBottom w:val="0"/>
                                  <w:divBdr>
                                    <w:top w:val="none" w:sz="0" w:space="0" w:color="auto"/>
                                    <w:left w:val="none" w:sz="0" w:space="0" w:color="auto"/>
                                    <w:bottom w:val="none" w:sz="0" w:space="0" w:color="auto"/>
                                    <w:right w:val="none" w:sz="0" w:space="0" w:color="auto"/>
                                  </w:divBdr>
                                </w:div>
                                <w:div w:id="1228414213">
                                  <w:marLeft w:val="0"/>
                                  <w:marRight w:val="0"/>
                                  <w:marTop w:val="0"/>
                                  <w:marBottom w:val="0"/>
                                  <w:divBdr>
                                    <w:top w:val="none" w:sz="0" w:space="0" w:color="auto"/>
                                    <w:left w:val="none" w:sz="0" w:space="0" w:color="auto"/>
                                    <w:bottom w:val="none" w:sz="0" w:space="0" w:color="auto"/>
                                    <w:right w:val="none" w:sz="0" w:space="0" w:color="auto"/>
                                  </w:divBdr>
                                </w:div>
                                <w:div w:id="1238055778">
                                  <w:marLeft w:val="0"/>
                                  <w:marRight w:val="0"/>
                                  <w:marTop w:val="0"/>
                                  <w:marBottom w:val="0"/>
                                  <w:divBdr>
                                    <w:top w:val="none" w:sz="0" w:space="0" w:color="auto"/>
                                    <w:left w:val="none" w:sz="0" w:space="0" w:color="auto"/>
                                    <w:bottom w:val="none" w:sz="0" w:space="0" w:color="auto"/>
                                    <w:right w:val="none" w:sz="0" w:space="0" w:color="auto"/>
                                  </w:divBdr>
                                </w:div>
                                <w:div w:id="1254822315">
                                  <w:marLeft w:val="0"/>
                                  <w:marRight w:val="0"/>
                                  <w:marTop w:val="0"/>
                                  <w:marBottom w:val="0"/>
                                  <w:divBdr>
                                    <w:top w:val="none" w:sz="0" w:space="0" w:color="auto"/>
                                    <w:left w:val="none" w:sz="0" w:space="0" w:color="auto"/>
                                    <w:bottom w:val="none" w:sz="0" w:space="0" w:color="auto"/>
                                    <w:right w:val="none" w:sz="0" w:space="0" w:color="auto"/>
                                  </w:divBdr>
                                </w:div>
                                <w:div w:id="1255281418">
                                  <w:marLeft w:val="0"/>
                                  <w:marRight w:val="0"/>
                                  <w:marTop w:val="0"/>
                                  <w:marBottom w:val="0"/>
                                  <w:divBdr>
                                    <w:top w:val="none" w:sz="0" w:space="0" w:color="auto"/>
                                    <w:left w:val="none" w:sz="0" w:space="0" w:color="auto"/>
                                    <w:bottom w:val="none" w:sz="0" w:space="0" w:color="auto"/>
                                    <w:right w:val="none" w:sz="0" w:space="0" w:color="auto"/>
                                  </w:divBdr>
                                </w:div>
                                <w:div w:id="1261373308">
                                  <w:marLeft w:val="0"/>
                                  <w:marRight w:val="0"/>
                                  <w:marTop w:val="0"/>
                                  <w:marBottom w:val="0"/>
                                  <w:divBdr>
                                    <w:top w:val="none" w:sz="0" w:space="0" w:color="auto"/>
                                    <w:left w:val="none" w:sz="0" w:space="0" w:color="auto"/>
                                    <w:bottom w:val="none" w:sz="0" w:space="0" w:color="auto"/>
                                    <w:right w:val="none" w:sz="0" w:space="0" w:color="auto"/>
                                  </w:divBdr>
                                </w:div>
                                <w:div w:id="1315331027">
                                  <w:marLeft w:val="0"/>
                                  <w:marRight w:val="0"/>
                                  <w:marTop w:val="0"/>
                                  <w:marBottom w:val="0"/>
                                  <w:divBdr>
                                    <w:top w:val="none" w:sz="0" w:space="0" w:color="auto"/>
                                    <w:left w:val="none" w:sz="0" w:space="0" w:color="auto"/>
                                    <w:bottom w:val="none" w:sz="0" w:space="0" w:color="auto"/>
                                    <w:right w:val="none" w:sz="0" w:space="0" w:color="auto"/>
                                  </w:divBdr>
                                </w:div>
                                <w:div w:id="1334259920">
                                  <w:marLeft w:val="0"/>
                                  <w:marRight w:val="0"/>
                                  <w:marTop w:val="0"/>
                                  <w:marBottom w:val="0"/>
                                  <w:divBdr>
                                    <w:top w:val="none" w:sz="0" w:space="0" w:color="auto"/>
                                    <w:left w:val="none" w:sz="0" w:space="0" w:color="auto"/>
                                    <w:bottom w:val="none" w:sz="0" w:space="0" w:color="auto"/>
                                    <w:right w:val="none" w:sz="0" w:space="0" w:color="auto"/>
                                  </w:divBdr>
                                </w:div>
                                <w:div w:id="1337342962">
                                  <w:marLeft w:val="0"/>
                                  <w:marRight w:val="0"/>
                                  <w:marTop w:val="0"/>
                                  <w:marBottom w:val="0"/>
                                  <w:divBdr>
                                    <w:top w:val="none" w:sz="0" w:space="0" w:color="auto"/>
                                    <w:left w:val="none" w:sz="0" w:space="0" w:color="auto"/>
                                    <w:bottom w:val="none" w:sz="0" w:space="0" w:color="auto"/>
                                    <w:right w:val="none" w:sz="0" w:space="0" w:color="auto"/>
                                  </w:divBdr>
                                </w:div>
                                <w:div w:id="1364211757">
                                  <w:marLeft w:val="0"/>
                                  <w:marRight w:val="0"/>
                                  <w:marTop w:val="0"/>
                                  <w:marBottom w:val="0"/>
                                  <w:divBdr>
                                    <w:top w:val="none" w:sz="0" w:space="0" w:color="auto"/>
                                    <w:left w:val="none" w:sz="0" w:space="0" w:color="auto"/>
                                    <w:bottom w:val="none" w:sz="0" w:space="0" w:color="auto"/>
                                    <w:right w:val="none" w:sz="0" w:space="0" w:color="auto"/>
                                  </w:divBdr>
                                </w:div>
                                <w:div w:id="1387416003">
                                  <w:marLeft w:val="0"/>
                                  <w:marRight w:val="0"/>
                                  <w:marTop w:val="0"/>
                                  <w:marBottom w:val="0"/>
                                  <w:divBdr>
                                    <w:top w:val="none" w:sz="0" w:space="0" w:color="auto"/>
                                    <w:left w:val="none" w:sz="0" w:space="0" w:color="auto"/>
                                    <w:bottom w:val="none" w:sz="0" w:space="0" w:color="auto"/>
                                    <w:right w:val="none" w:sz="0" w:space="0" w:color="auto"/>
                                  </w:divBdr>
                                </w:div>
                                <w:div w:id="1387795491">
                                  <w:marLeft w:val="0"/>
                                  <w:marRight w:val="0"/>
                                  <w:marTop w:val="0"/>
                                  <w:marBottom w:val="0"/>
                                  <w:divBdr>
                                    <w:top w:val="none" w:sz="0" w:space="0" w:color="auto"/>
                                    <w:left w:val="none" w:sz="0" w:space="0" w:color="auto"/>
                                    <w:bottom w:val="none" w:sz="0" w:space="0" w:color="auto"/>
                                    <w:right w:val="none" w:sz="0" w:space="0" w:color="auto"/>
                                  </w:divBdr>
                                </w:div>
                                <w:div w:id="1403530561">
                                  <w:marLeft w:val="0"/>
                                  <w:marRight w:val="0"/>
                                  <w:marTop w:val="0"/>
                                  <w:marBottom w:val="0"/>
                                  <w:divBdr>
                                    <w:top w:val="none" w:sz="0" w:space="0" w:color="auto"/>
                                    <w:left w:val="none" w:sz="0" w:space="0" w:color="auto"/>
                                    <w:bottom w:val="none" w:sz="0" w:space="0" w:color="auto"/>
                                    <w:right w:val="none" w:sz="0" w:space="0" w:color="auto"/>
                                  </w:divBdr>
                                </w:div>
                                <w:div w:id="1407146201">
                                  <w:marLeft w:val="0"/>
                                  <w:marRight w:val="0"/>
                                  <w:marTop w:val="0"/>
                                  <w:marBottom w:val="0"/>
                                  <w:divBdr>
                                    <w:top w:val="none" w:sz="0" w:space="0" w:color="auto"/>
                                    <w:left w:val="none" w:sz="0" w:space="0" w:color="auto"/>
                                    <w:bottom w:val="none" w:sz="0" w:space="0" w:color="auto"/>
                                    <w:right w:val="none" w:sz="0" w:space="0" w:color="auto"/>
                                  </w:divBdr>
                                </w:div>
                                <w:div w:id="1433551761">
                                  <w:marLeft w:val="0"/>
                                  <w:marRight w:val="0"/>
                                  <w:marTop w:val="0"/>
                                  <w:marBottom w:val="0"/>
                                  <w:divBdr>
                                    <w:top w:val="none" w:sz="0" w:space="0" w:color="auto"/>
                                    <w:left w:val="none" w:sz="0" w:space="0" w:color="auto"/>
                                    <w:bottom w:val="none" w:sz="0" w:space="0" w:color="auto"/>
                                    <w:right w:val="none" w:sz="0" w:space="0" w:color="auto"/>
                                  </w:divBdr>
                                </w:div>
                                <w:div w:id="1435133342">
                                  <w:marLeft w:val="0"/>
                                  <w:marRight w:val="0"/>
                                  <w:marTop w:val="0"/>
                                  <w:marBottom w:val="0"/>
                                  <w:divBdr>
                                    <w:top w:val="none" w:sz="0" w:space="0" w:color="auto"/>
                                    <w:left w:val="none" w:sz="0" w:space="0" w:color="auto"/>
                                    <w:bottom w:val="none" w:sz="0" w:space="0" w:color="auto"/>
                                    <w:right w:val="none" w:sz="0" w:space="0" w:color="auto"/>
                                  </w:divBdr>
                                </w:div>
                                <w:div w:id="1451049704">
                                  <w:marLeft w:val="0"/>
                                  <w:marRight w:val="0"/>
                                  <w:marTop w:val="0"/>
                                  <w:marBottom w:val="0"/>
                                  <w:divBdr>
                                    <w:top w:val="none" w:sz="0" w:space="0" w:color="auto"/>
                                    <w:left w:val="none" w:sz="0" w:space="0" w:color="auto"/>
                                    <w:bottom w:val="none" w:sz="0" w:space="0" w:color="auto"/>
                                    <w:right w:val="none" w:sz="0" w:space="0" w:color="auto"/>
                                  </w:divBdr>
                                </w:div>
                                <w:div w:id="1481465286">
                                  <w:marLeft w:val="0"/>
                                  <w:marRight w:val="0"/>
                                  <w:marTop w:val="0"/>
                                  <w:marBottom w:val="0"/>
                                  <w:divBdr>
                                    <w:top w:val="none" w:sz="0" w:space="0" w:color="auto"/>
                                    <w:left w:val="none" w:sz="0" w:space="0" w:color="auto"/>
                                    <w:bottom w:val="none" w:sz="0" w:space="0" w:color="auto"/>
                                    <w:right w:val="none" w:sz="0" w:space="0" w:color="auto"/>
                                  </w:divBdr>
                                </w:div>
                                <w:div w:id="1491943465">
                                  <w:marLeft w:val="0"/>
                                  <w:marRight w:val="0"/>
                                  <w:marTop w:val="0"/>
                                  <w:marBottom w:val="0"/>
                                  <w:divBdr>
                                    <w:top w:val="none" w:sz="0" w:space="0" w:color="auto"/>
                                    <w:left w:val="none" w:sz="0" w:space="0" w:color="auto"/>
                                    <w:bottom w:val="none" w:sz="0" w:space="0" w:color="auto"/>
                                    <w:right w:val="none" w:sz="0" w:space="0" w:color="auto"/>
                                  </w:divBdr>
                                </w:div>
                                <w:div w:id="1495074691">
                                  <w:marLeft w:val="0"/>
                                  <w:marRight w:val="0"/>
                                  <w:marTop w:val="0"/>
                                  <w:marBottom w:val="0"/>
                                  <w:divBdr>
                                    <w:top w:val="none" w:sz="0" w:space="0" w:color="auto"/>
                                    <w:left w:val="none" w:sz="0" w:space="0" w:color="auto"/>
                                    <w:bottom w:val="none" w:sz="0" w:space="0" w:color="auto"/>
                                    <w:right w:val="none" w:sz="0" w:space="0" w:color="auto"/>
                                  </w:divBdr>
                                </w:div>
                                <w:div w:id="1495802223">
                                  <w:marLeft w:val="0"/>
                                  <w:marRight w:val="0"/>
                                  <w:marTop w:val="0"/>
                                  <w:marBottom w:val="0"/>
                                  <w:divBdr>
                                    <w:top w:val="none" w:sz="0" w:space="0" w:color="auto"/>
                                    <w:left w:val="none" w:sz="0" w:space="0" w:color="auto"/>
                                    <w:bottom w:val="none" w:sz="0" w:space="0" w:color="auto"/>
                                    <w:right w:val="none" w:sz="0" w:space="0" w:color="auto"/>
                                  </w:divBdr>
                                </w:div>
                                <w:div w:id="1496259883">
                                  <w:marLeft w:val="0"/>
                                  <w:marRight w:val="0"/>
                                  <w:marTop w:val="0"/>
                                  <w:marBottom w:val="0"/>
                                  <w:divBdr>
                                    <w:top w:val="none" w:sz="0" w:space="0" w:color="auto"/>
                                    <w:left w:val="none" w:sz="0" w:space="0" w:color="auto"/>
                                    <w:bottom w:val="none" w:sz="0" w:space="0" w:color="auto"/>
                                    <w:right w:val="none" w:sz="0" w:space="0" w:color="auto"/>
                                  </w:divBdr>
                                </w:div>
                                <w:div w:id="1496456528">
                                  <w:marLeft w:val="0"/>
                                  <w:marRight w:val="0"/>
                                  <w:marTop w:val="0"/>
                                  <w:marBottom w:val="0"/>
                                  <w:divBdr>
                                    <w:top w:val="none" w:sz="0" w:space="0" w:color="auto"/>
                                    <w:left w:val="none" w:sz="0" w:space="0" w:color="auto"/>
                                    <w:bottom w:val="none" w:sz="0" w:space="0" w:color="auto"/>
                                    <w:right w:val="none" w:sz="0" w:space="0" w:color="auto"/>
                                  </w:divBdr>
                                </w:div>
                                <w:div w:id="1498185102">
                                  <w:marLeft w:val="0"/>
                                  <w:marRight w:val="0"/>
                                  <w:marTop w:val="0"/>
                                  <w:marBottom w:val="0"/>
                                  <w:divBdr>
                                    <w:top w:val="none" w:sz="0" w:space="0" w:color="auto"/>
                                    <w:left w:val="none" w:sz="0" w:space="0" w:color="auto"/>
                                    <w:bottom w:val="none" w:sz="0" w:space="0" w:color="auto"/>
                                    <w:right w:val="none" w:sz="0" w:space="0" w:color="auto"/>
                                  </w:divBdr>
                                </w:div>
                                <w:div w:id="1507481699">
                                  <w:marLeft w:val="0"/>
                                  <w:marRight w:val="0"/>
                                  <w:marTop w:val="0"/>
                                  <w:marBottom w:val="0"/>
                                  <w:divBdr>
                                    <w:top w:val="none" w:sz="0" w:space="0" w:color="auto"/>
                                    <w:left w:val="none" w:sz="0" w:space="0" w:color="auto"/>
                                    <w:bottom w:val="none" w:sz="0" w:space="0" w:color="auto"/>
                                    <w:right w:val="none" w:sz="0" w:space="0" w:color="auto"/>
                                  </w:divBdr>
                                </w:div>
                                <w:div w:id="1538855539">
                                  <w:marLeft w:val="0"/>
                                  <w:marRight w:val="0"/>
                                  <w:marTop w:val="0"/>
                                  <w:marBottom w:val="0"/>
                                  <w:divBdr>
                                    <w:top w:val="none" w:sz="0" w:space="0" w:color="auto"/>
                                    <w:left w:val="none" w:sz="0" w:space="0" w:color="auto"/>
                                    <w:bottom w:val="none" w:sz="0" w:space="0" w:color="auto"/>
                                    <w:right w:val="none" w:sz="0" w:space="0" w:color="auto"/>
                                  </w:divBdr>
                                </w:div>
                                <w:div w:id="1542356275">
                                  <w:marLeft w:val="0"/>
                                  <w:marRight w:val="0"/>
                                  <w:marTop w:val="0"/>
                                  <w:marBottom w:val="0"/>
                                  <w:divBdr>
                                    <w:top w:val="none" w:sz="0" w:space="0" w:color="auto"/>
                                    <w:left w:val="none" w:sz="0" w:space="0" w:color="auto"/>
                                    <w:bottom w:val="none" w:sz="0" w:space="0" w:color="auto"/>
                                    <w:right w:val="none" w:sz="0" w:space="0" w:color="auto"/>
                                  </w:divBdr>
                                </w:div>
                                <w:div w:id="1566338152">
                                  <w:marLeft w:val="0"/>
                                  <w:marRight w:val="0"/>
                                  <w:marTop w:val="0"/>
                                  <w:marBottom w:val="0"/>
                                  <w:divBdr>
                                    <w:top w:val="none" w:sz="0" w:space="0" w:color="auto"/>
                                    <w:left w:val="none" w:sz="0" w:space="0" w:color="auto"/>
                                    <w:bottom w:val="none" w:sz="0" w:space="0" w:color="auto"/>
                                    <w:right w:val="none" w:sz="0" w:space="0" w:color="auto"/>
                                  </w:divBdr>
                                </w:div>
                                <w:div w:id="1566866919">
                                  <w:marLeft w:val="0"/>
                                  <w:marRight w:val="0"/>
                                  <w:marTop w:val="0"/>
                                  <w:marBottom w:val="0"/>
                                  <w:divBdr>
                                    <w:top w:val="none" w:sz="0" w:space="0" w:color="auto"/>
                                    <w:left w:val="none" w:sz="0" w:space="0" w:color="auto"/>
                                    <w:bottom w:val="none" w:sz="0" w:space="0" w:color="auto"/>
                                    <w:right w:val="none" w:sz="0" w:space="0" w:color="auto"/>
                                  </w:divBdr>
                                </w:div>
                                <w:div w:id="1575582558">
                                  <w:marLeft w:val="0"/>
                                  <w:marRight w:val="0"/>
                                  <w:marTop w:val="0"/>
                                  <w:marBottom w:val="0"/>
                                  <w:divBdr>
                                    <w:top w:val="none" w:sz="0" w:space="0" w:color="auto"/>
                                    <w:left w:val="none" w:sz="0" w:space="0" w:color="auto"/>
                                    <w:bottom w:val="none" w:sz="0" w:space="0" w:color="auto"/>
                                    <w:right w:val="none" w:sz="0" w:space="0" w:color="auto"/>
                                  </w:divBdr>
                                </w:div>
                                <w:div w:id="1579291262">
                                  <w:marLeft w:val="0"/>
                                  <w:marRight w:val="0"/>
                                  <w:marTop w:val="0"/>
                                  <w:marBottom w:val="0"/>
                                  <w:divBdr>
                                    <w:top w:val="none" w:sz="0" w:space="0" w:color="auto"/>
                                    <w:left w:val="none" w:sz="0" w:space="0" w:color="auto"/>
                                    <w:bottom w:val="none" w:sz="0" w:space="0" w:color="auto"/>
                                    <w:right w:val="none" w:sz="0" w:space="0" w:color="auto"/>
                                  </w:divBdr>
                                </w:div>
                                <w:div w:id="1603491352">
                                  <w:marLeft w:val="0"/>
                                  <w:marRight w:val="0"/>
                                  <w:marTop w:val="0"/>
                                  <w:marBottom w:val="0"/>
                                  <w:divBdr>
                                    <w:top w:val="none" w:sz="0" w:space="0" w:color="auto"/>
                                    <w:left w:val="none" w:sz="0" w:space="0" w:color="auto"/>
                                    <w:bottom w:val="none" w:sz="0" w:space="0" w:color="auto"/>
                                    <w:right w:val="none" w:sz="0" w:space="0" w:color="auto"/>
                                  </w:divBdr>
                                </w:div>
                                <w:div w:id="1618247388">
                                  <w:marLeft w:val="0"/>
                                  <w:marRight w:val="0"/>
                                  <w:marTop w:val="0"/>
                                  <w:marBottom w:val="0"/>
                                  <w:divBdr>
                                    <w:top w:val="none" w:sz="0" w:space="0" w:color="auto"/>
                                    <w:left w:val="none" w:sz="0" w:space="0" w:color="auto"/>
                                    <w:bottom w:val="none" w:sz="0" w:space="0" w:color="auto"/>
                                    <w:right w:val="none" w:sz="0" w:space="0" w:color="auto"/>
                                  </w:divBdr>
                                </w:div>
                                <w:div w:id="1634099414">
                                  <w:marLeft w:val="0"/>
                                  <w:marRight w:val="0"/>
                                  <w:marTop w:val="0"/>
                                  <w:marBottom w:val="0"/>
                                  <w:divBdr>
                                    <w:top w:val="none" w:sz="0" w:space="0" w:color="auto"/>
                                    <w:left w:val="none" w:sz="0" w:space="0" w:color="auto"/>
                                    <w:bottom w:val="none" w:sz="0" w:space="0" w:color="auto"/>
                                    <w:right w:val="none" w:sz="0" w:space="0" w:color="auto"/>
                                  </w:divBdr>
                                </w:div>
                                <w:div w:id="1640375040">
                                  <w:marLeft w:val="0"/>
                                  <w:marRight w:val="0"/>
                                  <w:marTop w:val="0"/>
                                  <w:marBottom w:val="0"/>
                                  <w:divBdr>
                                    <w:top w:val="none" w:sz="0" w:space="0" w:color="auto"/>
                                    <w:left w:val="none" w:sz="0" w:space="0" w:color="auto"/>
                                    <w:bottom w:val="none" w:sz="0" w:space="0" w:color="auto"/>
                                    <w:right w:val="none" w:sz="0" w:space="0" w:color="auto"/>
                                  </w:divBdr>
                                </w:div>
                                <w:div w:id="1643998718">
                                  <w:marLeft w:val="0"/>
                                  <w:marRight w:val="0"/>
                                  <w:marTop w:val="0"/>
                                  <w:marBottom w:val="0"/>
                                  <w:divBdr>
                                    <w:top w:val="none" w:sz="0" w:space="0" w:color="auto"/>
                                    <w:left w:val="none" w:sz="0" w:space="0" w:color="auto"/>
                                    <w:bottom w:val="none" w:sz="0" w:space="0" w:color="auto"/>
                                    <w:right w:val="none" w:sz="0" w:space="0" w:color="auto"/>
                                  </w:divBdr>
                                </w:div>
                                <w:div w:id="1644509333">
                                  <w:marLeft w:val="0"/>
                                  <w:marRight w:val="0"/>
                                  <w:marTop w:val="0"/>
                                  <w:marBottom w:val="0"/>
                                  <w:divBdr>
                                    <w:top w:val="none" w:sz="0" w:space="0" w:color="auto"/>
                                    <w:left w:val="none" w:sz="0" w:space="0" w:color="auto"/>
                                    <w:bottom w:val="none" w:sz="0" w:space="0" w:color="auto"/>
                                    <w:right w:val="none" w:sz="0" w:space="0" w:color="auto"/>
                                  </w:divBdr>
                                </w:div>
                                <w:div w:id="1646472020">
                                  <w:marLeft w:val="0"/>
                                  <w:marRight w:val="0"/>
                                  <w:marTop w:val="0"/>
                                  <w:marBottom w:val="0"/>
                                  <w:divBdr>
                                    <w:top w:val="none" w:sz="0" w:space="0" w:color="auto"/>
                                    <w:left w:val="none" w:sz="0" w:space="0" w:color="auto"/>
                                    <w:bottom w:val="none" w:sz="0" w:space="0" w:color="auto"/>
                                    <w:right w:val="none" w:sz="0" w:space="0" w:color="auto"/>
                                  </w:divBdr>
                                </w:div>
                                <w:div w:id="1660033063">
                                  <w:marLeft w:val="0"/>
                                  <w:marRight w:val="0"/>
                                  <w:marTop w:val="0"/>
                                  <w:marBottom w:val="0"/>
                                  <w:divBdr>
                                    <w:top w:val="none" w:sz="0" w:space="0" w:color="auto"/>
                                    <w:left w:val="none" w:sz="0" w:space="0" w:color="auto"/>
                                    <w:bottom w:val="none" w:sz="0" w:space="0" w:color="auto"/>
                                    <w:right w:val="none" w:sz="0" w:space="0" w:color="auto"/>
                                  </w:divBdr>
                                </w:div>
                                <w:div w:id="1667395515">
                                  <w:marLeft w:val="0"/>
                                  <w:marRight w:val="0"/>
                                  <w:marTop w:val="0"/>
                                  <w:marBottom w:val="0"/>
                                  <w:divBdr>
                                    <w:top w:val="none" w:sz="0" w:space="0" w:color="auto"/>
                                    <w:left w:val="none" w:sz="0" w:space="0" w:color="auto"/>
                                    <w:bottom w:val="none" w:sz="0" w:space="0" w:color="auto"/>
                                    <w:right w:val="none" w:sz="0" w:space="0" w:color="auto"/>
                                  </w:divBdr>
                                </w:div>
                                <w:div w:id="1671181204">
                                  <w:marLeft w:val="0"/>
                                  <w:marRight w:val="0"/>
                                  <w:marTop w:val="0"/>
                                  <w:marBottom w:val="0"/>
                                  <w:divBdr>
                                    <w:top w:val="none" w:sz="0" w:space="0" w:color="auto"/>
                                    <w:left w:val="none" w:sz="0" w:space="0" w:color="auto"/>
                                    <w:bottom w:val="none" w:sz="0" w:space="0" w:color="auto"/>
                                    <w:right w:val="none" w:sz="0" w:space="0" w:color="auto"/>
                                  </w:divBdr>
                                </w:div>
                                <w:div w:id="1677612170">
                                  <w:marLeft w:val="0"/>
                                  <w:marRight w:val="0"/>
                                  <w:marTop w:val="0"/>
                                  <w:marBottom w:val="0"/>
                                  <w:divBdr>
                                    <w:top w:val="none" w:sz="0" w:space="0" w:color="auto"/>
                                    <w:left w:val="none" w:sz="0" w:space="0" w:color="auto"/>
                                    <w:bottom w:val="none" w:sz="0" w:space="0" w:color="auto"/>
                                    <w:right w:val="none" w:sz="0" w:space="0" w:color="auto"/>
                                  </w:divBdr>
                                </w:div>
                                <w:div w:id="1683512642">
                                  <w:marLeft w:val="0"/>
                                  <w:marRight w:val="0"/>
                                  <w:marTop w:val="0"/>
                                  <w:marBottom w:val="0"/>
                                  <w:divBdr>
                                    <w:top w:val="none" w:sz="0" w:space="0" w:color="auto"/>
                                    <w:left w:val="none" w:sz="0" w:space="0" w:color="auto"/>
                                    <w:bottom w:val="none" w:sz="0" w:space="0" w:color="auto"/>
                                    <w:right w:val="none" w:sz="0" w:space="0" w:color="auto"/>
                                  </w:divBdr>
                                </w:div>
                                <w:div w:id="1684824646">
                                  <w:marLeft w:val="0"/>
                                  <w:marRight w:val="0"/>
                                  <w:marTop w:val="0"/>
                                  <w:marBottom w:val="0"/>
                                  <w:divBdr>
                                    <w:top w:val="none" w:sz="0" w:space="0" w:color="auto"/>
                                    <w:left w:val="none" w:sz="0" w:space="0" w:color="auto"/>
                                    <w:bottom w:val="none" w:sz="0" w:space="0" w:color="auto"/>
                                    <w:right w:val="none" w:sz="0" w:space="0" w:color="auto"/>
                                  </w:divBdr>
                                </w:div>
                                <w:div w:id="1705789441">
                                  <w:marLeft w:val="0"/>
                                  <w:marRight w:val="0"/>
                                  <w:marTop w:val="0"/>
                                  <w:marBottom w:val="0"/>
                                  <w:divBdr>
                                    <w:top w:val="none" w:sz="0" w:space="0" w:color="auto"/>
                                    <w:left w:val="none" w:sz="0" w:space="0" w:color="auto"/>
                                    <w:bottom w:val="none" w:sz="0" w:space="0" w:color="auto"/>
                                    <w:right w:val="none" w:sz="0" w:space="0" w:color="auto"/>
                                  </w:divBdr>
                                </w:div>
                                <w:div w:id="1730693466">
                                  <w:marLeft w:val="0"/>
                                  <w:marRight w:val="0"/>
                                  <w:marTop w:val="0"/>
                                  <w:marBottom w:val="0"/>
                                  <w:divBdr>
                                    <w:top w:val="none" w:sz="0" w:space="0" w:color="auto"/>
                                    <w:left w:val="none" w:sz="0" w:space="0" w:color="auto"/>
                                    <w:bottom w:val="none" w:sz="0" w:space="0" w:color="auto"/>
                                    <w:right w:val="none" w:sz="0" w:space="0" w:color="auto"/>
                                  </w:divBdr>
                                </w:div>
                                <w:div w:id="1756777960">
                                  <w:marLeft w:val="0"/>
                                  <w:marRight w:val="0"/>
                                  <w:marTop w:val="0"/>
                                  <w:marBottom w:val="0"/>
                                  <w:divBdr>
                                    <w:top w:val="none" w:sz="0" w:space="0" w:color="auto"/>
                                    <w:left w:val="none" w:sz="0" w:space="0" w:color="auto"/>
                                    <w:bottom w:val="none" w:sz="0" w:space="0" w:color="auto"/>
                                    <w:right w:val="none" w:sz="0" w:space="0" w:color="auto"/>
                                  </w:divBdr>
                                </w:div>
                                <w:div w:id="1762139732">
                                  <w:marLeft w:val="0"/>
                                  <w:marRight w:val="0"/>
                                  <w:marTop w:val="0"/>
                                  <w:marBottom w:val="0"/>
                                  <w:divBdr>
                                    <w:top w:val="none" w:sz="0" w:space="0" w:color="auto"/>
                                    <w:left w:val="none" w:sz="0" w:space="0" w:color="auto"/>
                                    <w:bottom w:val="none" w:sz="0" w:space="0" w:color="auto"/>
                                    <w:right w:val="none" w:sz="0" w:space="0" w:color="auto"/>
                                  </w:divBdr>
                                </w:div>
                                <w:div w:id="1768964353">
                                  <w:marLeft w:val="0"/>
                                  <w:marRight w:val="0"/>
                                  <w:marTop w:val="0"/>
                                  <w:marBottom w:val="0"/>
                                  <w:divBdr>
                                    <w:top w:val="none" w:sz="0" w:space="0" w:color="auto"/>
                                    <w:left w:val="none" w:sz="0" w:space="0" w:color="auto"/>
                                    <w:bottom w:val="none" w:sz="0" w:space="0" w:color="auto"/>
                                    <w:right w:val="none" w:sz="0" w:space="0" w:color="auto"/>
                                  </w:divBdr>
                                </w:div>
                                <w:div w:id="1769109078">
                                  <w:marLeft w:val="0"/>
                                  <w:marRight w:val="0"/>
                                  <w:marTop w:val="0"/>
                                  <w:marBottom w:val="0"/>
                                  <w:divBdr>
                                    <w:top w:val="none" w:sz="0" w:space="0" w:color="auto"/>
                                    <w:left w:val="none" w:sz="0" w:space="0" w:color="auto"/>
                                    <w:bottom w:val="none" w:sz="0" w:space="0" w:color="auto"/>
                                    <w:right w:val="none" w:sz="0" w:space="0" w:color="auto"/>
                                  </w:divBdr>
                                </w:div>
                                <w:div w:id="1788968718">
                                  <w:marLeft w:val="0"/>
                                  <w:marRight w:val="0"/>
                                  <w:marTop w:val="0"/>
                                  <w:marBottom w:val="0"/>
                                  <w:divBdr>
                                    <w:top w:val="none" w:sz="0" w:space="0" w:color="auto"/>
                                    <w:left w:val="none" w:sz="0" w:space="0" w:color="auto"/>
                                    <w:bottom w:val="none" w:sz="0" w:space="0" w:color="auto"/>
                                    <w:right w:val="none" w:sz="0" w:space="0" w:color="auto"/>
                                  </w:divBdr>
                                </w:div>
                                <w:div w:id="1811750569">
                                  <w:marLeft w:val="0"/>
                                  <w:marRight w:val="0"/>
                                  <w:marTop w:val="0"/>
                                  <w:marBottom w:val="0"/>
                                  <w:divBdr>
                                    <w:top w:val="none" w:sz="0" w:space="0" w:color="auto"/>
                                    <w:left w:val="none" w:sz="0" w:space="0" w:color="auto"/>
                                    <w:bottom w:val="none" w:sz="0" w:space="0" w:color="auto"/>
                                    <w:right w:val="none" w:sz="0" w:space="0" w:color="auto"/>
                                  </w:divBdr>
                                </w:div>
                                <w:div w:id="1813063456">
                                  <w:marLeft w:val="0"/>
                                  <w:marRight w:val="0"/>
                                  <w:marTop w:val="0"/>
                                  <w:marBottom w:val="0"/>
                                  <w:divBdr>
                                    <w:top w:val="none" w:sz="0" w:space="0" w:color="auto"/>
                                    <w:left w:val="none" w:sz="0" w:space="0" w:color="auto"/>
                                    <w:bottom w:val="none" w:sz="0" w:space="0" w:color="auto"/>
                                    <w:right w:val="none" w:sz="0" w:space="0" w:color="auto"/>
                                  </w:divBdr>
                                </w:div>
                                <w:div w:id="1814564243">
                                  <w:marLeft w:val="0"/>
                                  <w:marRight w:val="0"/>
                                  <w:marTop w:val="0"/>
                                  <w:marBottom w:val="0"/>
                                  <w:divBdr>
                                    <w:top w:val="none" w:sz="0" w:space="0" w:color="auto"/>
                                    <w:left w:val="none" w:sz="0" w:space="0" w:color="auto"/>
                                    <w:bottom w:val="none" w:sz="0" w:space="0" w:color="auto"/>
                                    <w:right w:val="none" w:sz="0" w:space="0" w:color="auto"/>
                                  </w:divBdr>
                                </w:div>
                                <w:div w:id="1851409563">
                                  <w:marLeft w:val="0"/>
                                  <w:marRight w:val="0"/>
                                  <w:marTop w:val="0"/>
                                  <w:marBottom w:val="0"/>
                                  <w:divBdr>
                                    <w:top w:val="none" w:sz="0" w:space="0" w:color="auto"/>
                                    <w:left w:val="none" w:sz="0" w:space="0" w:color="auto"/>
                                    <w:bottom w:val="none" w:sz="0" w:space="0" w:color="auto"/>
                                    <w:right w:val="none" w:sz="0" w:space="0" w:color="auto"/>
                                  </w:divBdr>
                                </w:div>
                                <w:div w:id="1867208277">
                                  <w:marLeft w:val="0"/>
                                  <w:marRight w:val="0"/>
                                  <w:marTop w:val="0"/>
                                  <w:marBottom w:val="0"/>
                                  <w:divBdr>
                                    <w:top w:val="none" w:sz="0" w:space="0" w:color="auto"/>
                                    <w:left w:val="none" w:sz="0" w:space="0" w:color="auto"/>
                                    <w:bottom w:val="none" w:sz="0" w:space="0" w:color="auto"/>
                                    <w:right w:val="none" w:sz="0" w:space="0" w:color="auto"/>
                                  </w:divBdr>
                                </w:div>
                                <w:div w:id="1871188229">
                                  <w:marLeft w:val="0"/>
                                  <w:marRight w:val="0"/>
                                  <w:marTop w:val="0"/>
                                  <w:marBottom w:val="0"/>
                                  <w:divBdr>
                                    <w:top w:val="none" w:sz="0" w:space="0" w:color="auto"/>
                                    <w:left w:val="none" w:sz="0" w:space="0" w:color="auto"/>
                                    <w:bottom w:val="none" w:sz="0" w:space="0" w:color="auto"/>
                                    <w:right w:val="none" w:sz="0" w:space="0" w:color="auto"/>
                                  </w:divBdr>
                                </w:div>
                                <w:div w:id="1895386378">
                                  <w:marLeft w:val="0"/>
                                  <w:marRight w:val="0"/>
                                  <w:marTop w:val="0"/>
                                  <w:marBottom w:val="0"/>
                                  <w:divBdr>
                                    <w:top w:val="none" w:sz="0" w:space="0" w:color="auto"/>
                                    <w:left w:val="none" w:sz="0" w:space="0" w:color="auto"/>
                                    <w:bottom w:val="none" w:sz="0" w:space="0" w:color="auto"/>
                                    <w:right w:val="none" w:sz="0" w:space="0" w:color="auto"/>
                                  </w:divBdr>
                                </w:div>
                                <w:div w:id="1914579903">
                                  <w:marLeft w:val="0"/>
                                  <w:marRight w:val="0"/>
                                  <w:marTop w:val="0"/>
                                  <w:marBottom w:val="0"/>
                                  <w:divBdr>
                                    <w:top w:val="none" w:sz="0" w:space="0" w:color="auto"/>
                                    <w:left w:val="none" w:sz="0" w:space="0" w:color="auto"/>
                                    <w:bottom w:val="none" w:sz="0" w:space="0" w:color="auto"/>
                                    <w:right w:val="none" w:sz="0" w:space="0" w:color="auto"/>
                                  </w:divBdr>
                                </w:div>
                                <w:div w:id="1934851707">
                                  <w:marLeft w:val="0"/>
                                  <w:marRight w:val="0"/>
                                  <w:marTop w:val="0"/>
                                  <w:marBottom w:val="0"/>
                                  <w:divBdr>
                                    <w:top w:val="none" w:sz="0" w:space="0" w:color="auto"/>
                                    <w:left w:val="none" w:sz="0" w:space="0" w:color="auto"/>
                                    <w:bottom w:val="none" w:sz="0" w:space="0" w:color="auto"/>
                                    <w:right w:val="none" w:sz="0" w:space="0" w:color="auto"/>
                                  </w:divBdr>
                                </w:div>
                                <w:div w:id="1938562594">
                                  <w:marLeft w:val="0"/>
                                  <w:marRight w:val="0"/>
                                  <w:marTop w:val="0"/>
                                  <w:marBottom w:val="0"/>
                                  <w:divBdr>
                                    <w:top w:val="none" w:sz="0" w:space="0" w:color="auto"/>
                                    <w:left w:val="none" w:sz="0" w:space="0" w:color="auto"/>
                                    <w:bottom w:val="none" w:sz="0" w:space="0" w:color="auto"/>
                                    <w:right w:val="none" w:sz="0" w:space="0" w:color="auto"/>
                                  </w:divBdr>
                                </w:div>
                                <w:div w:id="1948733859">
                                  <w:marLeft w:val="0"/>
                                  <w:marRight w:val="0"/>
                                  <w:marTop w:val="0"/>
                                  <w:marBottom w:val="0"/>
                                  <w:divBdr>
                                    <w:top w:val="none" w:sz="0" w:space="0" w:color="auto"/>
                                    <w:left w:val="none" w:sz="0" w:space="0" w:color="auto"/>
                                    <w:bottom w:val="none" w:sz="0" w:space="0" w:color="auto"/>
                                    <w:right w:val="none" w:sz="0" w:space="0" w:color="auto"/>
                                  </w:divBdr>
                                </w:div>
                                <w:div w:id="1971399639">
                                  <w:marLeft w:val="0"/>
                                  <w:marRight w:val="0"/>
                                  <w:marTop w:val="0"/>
                                  <w:marBottom w:val="0"/>
                                  <w:divBdr>
                                    <w:top w:val="none" w:sz="0" w:space="0" w:color="auto"/>
                                    <w:left w:val="none" w:sz="0" w:space="0" w:color="auto"/>
                                    <w:bottom w:val="none" w:sz="0" w:space="0" w:color="auto"/>
                                    <w:right w:val="none" w:sz="0" w:space="0" w:color="auto"/>
                                  </w:divBdr>
                                </w:div>
                                <w:div w:id="1972979450">
                                  <w:marLeft w:val="0"/>
                                  <w:marRight w:val="0"/>
                                  <w:marTop w:val="0"/>
                                  <w:marBottom w:val="0"/>
                                  <w:divBdr>
                                    <w:top w:val="none" w:sz="0" w:space="0" w:color="auto"/>
                                    <w:left w:val="none" w:sz="0" w:space="0" w:color="auto"/>
                                    <w:bottom w:val="none" w:sz="0" w:space="0" w:color="auto"/>
                                    <w:right w:val="none" w:sz="0" w:space="0" w:color="auto"/>
                                  </w:divBdr>
                                </w:div>
                                <w:div w:id="1973292225">
                                  <w:marLeft w:val="0"/>
                                  <w:marRight w:val="0"/>
                                  <w:marTop w:val="0"/>
                                  <w:marBottom w:val="0"/>
                                  <w:divBdr>
                                    <w:top w:val="none" w:sz="0" w:space="0" w:color="auto"/>
                                    <w:left w:val="none" w:sz="0" w:space="0" w:color="auto"/>
                                    <w:bottom w:val="none" w:sz="0" w:space="0" w:color="auto"/>
                                    <w:right w:val="none" w:sz="0" w:space="0" w:color="auto"/>
                                  </w:divBdr>
                                </w:div>
                                <w:div w:id="1978144488">
                                  <w:marLeft w:val="0"/>
                                  <w:marRight w:val="0"/>
                                  <w:marTop w:val="0"/>
                                  <w:marBottom w:val="0"/>
                                  <w:divBdr>
                                    <w:top w:val="none" w:sz="0" w:space="0" w:color="auto"/>
                                    <w:left w:val="none" w:sz="0" w:space="0" w:color="auto"/>
                                    <w:bottom w:val="none" w:sz="0" w:space="0" w:color="auto"/>
                                    <w:right w:val="none" w:sz="0" w:space="0" w:color="auto"/>
                                  </w:divBdr>
                                </w:div>
                                <w:div w:id="1990985083">
                                  <w:marLeft w:val="0"/>
                                  <w:marRight w:val="0"/>
                                  <w:marTop w:val="0"/>
                                  <w:marBottom w:val="0"/>
                                  <w:divBdr>
                                    <w:top w:val="none" w:sz="0" w:space="0" w:color="auto"/>
                                    <w:left w:val="none" w:sz="0" w:space="0" w:color="auto"/>
                                    <w:bottom w:val="none" w:sz="0" w:space="0" w:color="auto"/>
                                    <w:right w:val="none" w:sz="0" w:space="0" w:color="auto"/>
                                  </w:divBdr>
                                </w:div>
                                <w:div w:id="1994867040">
                                  <w:marLeft w:val="0"/>
                                  <w:marRight w:val="0"/>
                                  <w:marTop w:val="0"/>
                                  <w:marBottom w:val="0"/>
                                  <w:divBdr>
                                    <w:top w:val="none" w:sz="0" w:space="0" w:color="auto"/>
                                    <w:left w:val="none" w:sz="0" w:space="0" w:color="auto"/>
                                    <w:bottom w:val="none" w:sz="0" w:space="0" w:color="auto"/>
                                    <w:right w:val="none" w:sz="0" w:space="0" w:color="auto"/>
                                  </w:divBdr>
                                </w:div>
                                <w:div w:id="2001419561">
                                  <w:marLeft w:val="0"/>
                                  <w:marRight w:val="0"/>
                                  <w:marTop w:val="0"/>
                                  <w:marBottom w:val="0"/>
                                  <w:divBdr>
                                    <w:top w:val="none" w:sz="0" w:space="0" w:color="auto"/>
                                    <w:left w:val="none" w:sz="0" w:space="0" w:color="auto"/>
                                    <w:bottom w:val="none" w:sz="0" w:space="0" w:color="auto"/>
                                    <w:right w:val="none" w:sz="0" w:space="0" w:color="auto"/>
                                  </w:divBdr>
                                </w:div>
                                <w:div w:id="2021658623">
                                  <w:marLeft w:val="0"/>
                                  <w:marRight w:val="0"/>
                                  <w:marTop w:val="0"/>
                                  <w:marBottom w:val="0"/>
                                  <w:divBdr>
                                    <w:top w:val="none" w:sz="0" w:space="0" w:color="auto"/>
                                    <w:left w:val="none" w:sz="0" w:space="0" w:color="auto"/>
                                    <w:bottom w:val="none" w:sz="0" w:space="0" w:color="auto"/>
                                    <w:right w:val="none" w:sz="0" w:space="0" w:color="auto"/>
                                  </w:divBdr>
                                </w:div>
                                <w:div w:id="2045672351">
                                  <w:marLeft w:val="0"/>
                                  <w:marRight w:val="0"/>
                                  <w:marTop w:val="0"/>
                                  <w:marBottom w:val="0"/>
                                  <w:divBdr>
                                    <w:top w:val="none" w:sz="0" w:space="0" w:color="auto"/>
                                    <w:left w:val="none" w:sz="0" w:space="0" w:color="auto"/>
                                    <w:bottom w:val="none" w:sz="0" w:space="0" w:color="auto"/>
                                    <w:right w:val="none" w:sz="0" w:space="0" w:color="auto"/>
                                  </w:divBdr>
                                </w:div>
                                <w:div w:id="2050178382">
                                  <w:marLeft w:val="0"/>
                                  <w:marRight w:val="0"/>
                                  <w:marTop w:val="0"/>
                                  <w:marBottom w:val="0"/>
                                  <w:divBdr>
                                    <w:top w:val="none" w:sz="0" w:space="0" w:color="auto"/>
                                    <w:left w:val="none" w:sz="0" w:space="0" w:color="auto"/>
                                    <w:bottom w:val="none" w:sz="0" w:space="0" w:color="auto"/>
                                    <w:right w:val="none" w:sz="0" w:space="0" w:color="auto"/>
                                  </w:divBdr>
                                </w:div>
                                <w:div w:id="2052731817">
                                  <w:marLeft w:val="0"/>
                                  <w:marRight w:val="0"/>
                                  <w:marTop w:val="0"/>
                                  <w:marBottom w:val="0"/>
                                  <w:divBdr>
                                    <w:top w:val="none" w:sz="0" w:space="0" w:color="auto"/>
                                    <w:left w:val="none" w:sz="0" w:space="0" w:color="auto"/>
                                    <w:bottom w:val="none" w:sz="0" w:space="0" w:color="auto"/>
                                    <w:right w:val="none" w:sz="0" w:space="0" w:color="auto"/>
                                  </w:divBdr>
                                </w:div>
                                <w:div w:id="2100560599">
                                  <w:marLeft w:val="0"/>
                                  <w:marRight w:val="0"/>
                                  <w:marTop w:val="0"/>
                                  <w:marBottom w:val="0"/>
                                  <w:divBdr>
                                    <w:top w:val="none" w:sz="0" w:space="0" w:color="auto"/>
                                    <w:left w:val="none" w:sz="0" w:space="0" w:color="auto"/>
                                    <w:bottom w:val="none" w:sz="0" w:space="0" w:color="auto"/>
                                    <w:right w:val="none" w:sz="0" w:space="0" w:color="auto"/>
                                  </w:divBdr>
                                </w:div>
                                <w:div w:id="2102338792">
                                  <w:marLeft w:val="0"/>
                                  <w:marRight w:val="0"/>
                                  <w:marTop w:val="0"/>
                                  <w:marBottom w:val="0"/>
                                  <w:divBdr>
                                    <w:top w:val="none" w:sz="0" w:space="0" w:color="auto"/>
                                    <w:left w:val="none" w:sz="0" w:space="0" w:color="auto"/>
                                    <w:bottom w:val="none" w:sz="0" w:space="0" w:color="auto"/>
                                    <w:right w:val="none" w:sz="0" w:space="0" w:color="auto"/>
                                  </w:divBdr>
                                </w:div>
                                <w:div w:id="2114587703">
                                  <w:marLeft w:val="0"/>
                                  <w:marRight w:val="0"/>
                                  <w:marTop w:val="0"/>
                                  <w:marBottom w:val="0"/>
                                  <w:divBdr>
                                    <w:top w:val="none" w:sz="0" w:space="0" w:color="auto"/>
                                    <w:left w:val="none" w:sz="0" w:space="0" w:color="auto"/>
                                    <w:bottom w:val="none" w:sz="0" w:space="0" w:color="auto"/>
                                    <w:right w:val="none" w:sz="0" w:space="0" w:color="auto"/>
                                  </w:divBdr>
                                </w:div>
                                <w:div w:id="2120100401">
                                  <w:marLeft w:val="0"/>
                                  <w:marRight w:val="0"/>
                                  <w:marTop w:val="0"/>
                                  <w:marBottom w:val="0"/>
                                  <w:divBdr>
                                    <w:top w:val="none" w:sz="0" w:space="0" w:color="auto"/>
                                    <w:left w:val="none" w:sz="0" w:space="0" w:color="auto"/>
                                    <w:bottom w:val="none" w:sz="0" w:space="0" w:color="auto"/>
                                    <w:right w:val="none" w:sz="0" w:space="0" w:color="auto"/>
                                  </w:divBdr>
                                </w:div>
                                <w:div w:id="2120836953">
                                  <w:marLeft w:val="0"/>
                                  <w:marRight w:val="0"/>
                                  <w:marTop w:val="0"/>
                                  <w:marBottom w:val="0"/>
                                  <w:divBdr>
                                    <w:top w:val="none" w:sz="0" w:space="0" w:color="auto"/>
                                    <w:left w:val="none" w:sz="0" w:space="0" w:color="auto"/>
                                    <w:bottom w:val="none" w:sz="0" w:space="0" w:color="auto"/>
                                    <w:right w:val="none" w:sz="0" w:space="0" w:color="auto"/>
                                  </w:divBdr>
                                </w:div>
                                <w:div w:id="21249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994008">
              <w:marLeft w:val="0"/>
              <w:marRight w:val="0"/>
              <w:marTop w:val="0"/>
              <w:marBottom w:val="0"/>
              <w:divBdr>
                <w:top w:val="none" w:sz="0" w:space="0" w:color="auto"/>
                <w:left w:val="none" w:sz="0" w:space="0" w:color="auto"/>
                <w:bottom w:val="none" w:sz="0" w:space="0" w:color="auto"/>
                <w:right w:val="none" w:sz="0" w:space="0" w:color="auto"/>
              </w:divBdr>
              <w:divsChild>
                <w:div w:id="1923564835">
                  <w:marLeft w:val="0"/>
                  <w:marRight w:val="0"/>
                  <w:marTop w:val="0"/>
                  <w:marBottom w:val="0"/>
                  <w:divBdr>
                    <w:top w:val="none" w:sz="0" w:space="0" w:color="auto"/>
                    <w:left w:val="none" w:sz="0" w:space="0" w:color="auto"/>
                    <w:bottom w:val="none" w:sz="0" w:space="0" w:color="auto"/>
                    <w:right w:val="none" w:sz="0" w:space="0" w:color="auto"/>
                  </w:divBdr>
                  <w:divsChild>
                    <w:div w:id="5741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034590">
      <w:bodyDiv w:val="1"/>
      <w:marLeft w:val="0"/>
      <w:marRight w:val="0"/>
      <w:marTop w:val="0"/>
      <w:marBottom w:val="0"/>
      <w:divBdr>
        <w:top w:val="none" w:sz="0" w:space="0" w:color="auto"/>
        <w:left w:val="none" w:sz="0" w:space="0" w:color="auto"/>
        <w:bottom w:val="none" w:sz="0" w:space="0" w:color="auto"/>
        <w:right w:val="none" w:sz="0" w:space="0" w:color="auto"/>
      </w:divBdr>
    </w:div>
    <w:div w:id="628509060">
      <w:bodyDiv w:val="1"/>
      <w:marLeft w:val="0"/>
      <w:marRight w:val="0"/>
      <w:marTop w:val="0"/>
      <w:marBottom w:val="0"/>
      <w:divBdr>
        <w:top w:val="none" w:sz="0" w:space="0" w:color="auto"/>
        <w:left w:val="none" w:sz="0" w:space="0" w:color="auto"/>
        <w:bottom w:val="none" w:sz="0" w:space="0" w:color="auto"/>
        <w:right w:val="none" w:sz="0" w:space="0" w:color="auto"/>
      </w:divBdr>
    </w:div>
    <w:div w:id="629095496">
      <w:bodyDiv w:val="1"/>
      <w:marLeft w:val="0"/>
      <w:marRight w:val="0"/>
      <w:marTop w:val="0"/>
      <w:marBottom w:val="0"/>
      <w:divBdr>
        <w:top w:val="none" w:sz="0" w:space="0" w:color="auto"/>
        <w:left w:val="none" w:sz="0" w:space="0" w:color="auto"/>
        <w:bottom w:val="none" w:sz="0" w:space="0" w:color="auto"/>
        <w:right w:val="none" w:sz="0" w:space="0" w:color="auto"/>
      </w:divBdr>
    </w:div>
    <w:div w:id="657925734">
      <w:bodyDiv w:val="1"/>
      <w:marLeft w:val="0"/>
      <w:marRight w:val="0"/>
      <w:marTop w:val="0"/>
      <w:marBottom w:val="0"/>
      <w:divBdr>
        <w:top w:val="none" w:sz="0" w:space="0" w:color="auto"/>
        <w:left w:val="none" w:sz="0" w:space="0" w:color="auto"/>
        <w:bottom w:val="none" w:sz="0" w:space="0" w:color="auto"/>
        <w:right w:val="none" w:sz="0" w:space="0" w:color="auto"/>
      </w:divBdr>
    </w:div>
    <w:div w:id="670766391">
      <w:bodyDiv w:val="1"/>
      <w:marLeft w:val="0"/>
      <w:marRight w:val="0"/>
      <w:marTop w:val="0"/>
      <w:marBottom w:val="0"/>
      <w:divBdr>
        <w:top w:val="none" w:sz="0" w:space="0" w:color="auto"/>
        <w:left w:val="none" w:sz="0" w:space="0" w:color="auto"/>
        <w:bottom w:val="none" w:sz="0" w:space="0" w:color="auto"/>
        <w:right w:val="none" w:sz="0" w:space="0" w:color="auto"/>
      </w:divBdr>
    </w:div>
    <w:div w:id="687487949">
      <w:bodyDiv w:val="1"/>
      <w:marLeft w:val="0"/>
      <w:marRight w:val="0"/>
      <w:marTop w:val="0"/>
      <w:marBottom w:val="0"/>
      <w:divBdr>
        <w:top w:val="none" w:sz="0" w:space="0" w:color="auto"/>
        <w:left w:val="none" w:sz="0" w:space="0" w:color="auto"/>
        <w:bottom w:val="none" w:sz="0" w:space="0" w:color="auto"/>
        <w:right w:val="none" w:sz="0" w:space="0" w:color="auto"/>
      </w:divBdr>
    </w:div>
    <w:div w:id="698317936">
      <w:bodyDiv w:val="1"/>
      <w:marLeft w:val="0"/>
      <w:marRight w:val="0"/>
      <w:marTop w:val="0"/>
      <w:marBottom w:val="0"/>
      <w:divBdr>
        <w:top w:val="none" w:sz="0" w:space="0" w:color="auto"/>
        <w:left w:val="none" w:sz="0" w:space="0" w:color="auto"/>
        <w:bottom w:val="none" w:sz="0" w:space="0" w:color="auto"/>
        <w:right w:val="none" w:sz="0" w:space="0" w:color="auto"/>
      </w:divBdr>
    </w:div>
    <w:div w:id="719405045">
      <w:bodyDiv w:val="1"/>
      <w:marLeft w:val="0"/>
      <w:marRight w:val="0"/>
      <w:marTop w:val="0"/>
      <w:marBottom w:val="0"/>
      <w:divBdr>
        <w:top w:val="none" w:sz="0" w:space="0" w:color="auto"/>
        <w:left w:val="none" w:sz="0" w:space="0" w:color="auto"/>
        <w:bottom w:val="none" w:sz="0" w:space="0" w:color="auto"/>
        <w:right w:val="none" w:sz="0" w:space="0" w:color="auto"/>
      </w:divBdr>
    </w:div>
    <w:div w:id="727068613">
      <w:bodyDiv w:val="1"/>
      <w:marLeft w:val="0"/>
      <w:marRight w:val="0"/>
      <w:marTop w:val="0"/>
      <w:marBottom w:val="0"/>
      <w:divBdr>
        <w:top w:val="none" w:sz="0" w:space="0" w:color="auto"/>
        <w:left w:val="none" w:sz="0" w:space="0" w:color="auto"/>
        <w:bottom w:val="none" w:sz="0" w:space="0" w:color="auto"/>
        <w:right w:val="none" w:sz="0" w:space="0" w:color="auto"/>
      </w:divBdr>
      <w:divsChild>
        <w:div w:id="387463383">
          <w:marLeft w:val="0"/>
          <w:marRight w:val="0"/>
          <w:marTop w:val="0"/>
          <w:marBottom w:val="0"/>
          <w:divBdr>
            <w:top w:val="none" w:sz="0" w:space="0" w:color="auto"/>
            <w:left w:val="none" w:sz="0" w:space="0" w:color="auto"/>
            <w:bottom w:val="none" w:sz="0" w:space="0" w:color="auto"/>
            <w:right w:val="none" w:sz="0" w:space="0" w:color="auto"/>
          </w:divBdr>
        </w:div>
        <w:div w:id="392657376">
          <w:marLeft w:val="0"/>
          <w:marRight w:val="0"/>
          <w:marTop w:val="0"/>
          <w:marBottom w:val="0"/>
          <w:divBdr>
            <w:top w:val="none" w:sz="0" w:space="0" w:color="auto"/>
            <w:left w:val="none" w:sz="0" w:space="0" w:color="auto"/>
            <w:bottom w:val="none" w:sz="0" w:space="0" w:color="auto"/>
            <w:right w:val="none" w:sz="0" w:space="0" w:color="auto"/>
          </w:divBdr>
        </w:div>
        <w:div w:id="817654008">
          <w:marLeft w:val="0"/>
          <w:marRight w:val="0"/>
          <w:marTop w:val="0"/>
          <w:marBottom w:val="0"/>
          <w:divBdr>
            <w:top w:val="none" w:sz="0" w:space="0" w:color="auto"/>
            <w:left w:val="none" w:sz="0" w:space="0" w:color="auto"/>
            <w:bottom w:val="none" w:sz="0" w:space="0" w:color="auto"/>
            <w:right w:val="none" w:sz="0" w:space="0" w:color="auto"/>
          </w:divBdr>
        </w:div>
        <w:div w:id="997147425">
          <w:marLeft w:val="0"/>
          <w:marRight w:val="0"/>
          <w:marTop w:val="0"/>
          <w:marBottom w:val="0"/>
          <w:divBdr>
            <w:top w:val="none" w:sz="0" w:space="0" w:color="auto"/>
            <w:left w:val="none" w:sz="0" w:space="0" w:color="auto"/>
            <w:bottom w:val="none" w:sz="0" w:space="0" w:color="auto"/>
            <w:right w:val="none" w:sz="0" w:space="0" w:color="auto"/>
          </w:divBdr>
        </w:div>
        <w:div w:id="1439762464">
          <w:marLeft w:val="0"/>
          <w:marRight w:val="0"/>
          <w:marTop w:val="0"/>
          <w:marBottom w:val="0"/>
          <w:divBdr>
            <w:top w:val="none" w:sz="0" w:space="0" w:color="auto"/>
            <w:left w:val="none" w:sz="0" w:space="0" w:color="auto"/>
            <w:bottom w:val="none" w:sz="0" w:space="0" w:color="auto"/>
            <w:right w:val="none" w:sz="0" w:space="0" w:color="auto"/>
          </w:divBdr>
        </w:div>
        <w:div w:id="1859614045">
          <w:marLeft w:val="0"/>
          <w:marRight w:val="0"/>
          <w:marTop w:val="0"/>
          <w:marBottom w:val="0"/>
          <w:divBdr>
            <w:top w:val="none" w:sz="0" w:space="0" w:color="auto"/>
            <w:left w:val="none" w:sz="0" w:space="0" w:color="auto"/>
            <w:bottom w:val="none" w:sz="0" w:space="0" w:color="auto"/>
            <w:right w:val="none" w:sz="0" w:space="0" w:color="auto"/>
          </w:divBdr>
        </w:div>
        <w:div w:id="1863206946">
          <w:marLeft w:val="0"/>
          <w:marRight w:val="0"/>
          <w:marTop w:val="0"/>
          <w:marBottom w:val="0"/>
          <w:divBdr>
            <w:top w:val="none" w:sz="0" w:space="0" w:color="auto"/>
            <w:left w:val="none" w:sz="0" w:space="0" w:color="auto"/>
            <w:bottom w:val="none" w:sz="0" w:space="0" w:color="auto"/>
            <w:right w:val="none" w:sz="0" w:space="0" w:color="auto"/>
          </w:divBdr>
        </w:div>
      </w:divsChild>
    </w:div>
    <w:div w:id="746651778">
      <w:bodyDiv w:val="1"/>
      <w:marLeft w:val="0"/>
      <w:marRight w:val="0"/>
      <w:marTop w:val="0"/>
      <w:marBottom w:val="0"/>
      <w:divBdr>
        <w:top w:val="none" w:sz="0" w:space="0" w:color="auto"/>
        <w:left w:val="none" w:sz="0" w:space="0" w:color="auto"/>
        <w:bottom w:val="none" w:sz="0" w:space="0" w:color="auto"/>
        <w:right w:val="none" w:sz="0" w:space="0" w:color="auto"/>
      </w:divBdr>
    </w:div>
    <w:div w:id="768550036">
      <w:bodyDiv w:val="1"/>
      <w:marLeft w:val="0"/>
      <w:marRight w:val="0"/>
      <w:marTop w:val="0"/>
      <w:marBottom w:val="0"/>
      <w:divBdr>
        <w:top w:val="none" w:sz="0" w:space="0" w:color="auto"/>
        <w:left w:val="none" w:sz="0" w:space="0" w:color="auto"/>
        <w:bottom w:val="none" w:sz="0" w:space="0" w:color="auto"/>
        <w:right w:val="none" w:sz="0" w:space="0" w:color="auto"/>
      </w:divBdr>
    </w:div>
    <w:div w:id="781149782">
      <w:bodyDiv w:val="1"/>
      <w:marLeft w:val="0"/>
      <w:marRight w:val="0"/>
      <w:marTop w:val="0"/>
      <w:marBottom w:val="0"/>
      <w:divBdr>
        <w:top w:val="none" w:sz="0" w:space="0" w:color="auto"/>
        <w:left w:val="none" w:sz="0" w:space="0" w:color="auto"/>
        <w:bottom w:val="none" w:sz="0" w:space="0" w:color="auto"/>
        <w:right w:val="none" w:sz="0" w:space="0" w:color="auto"/>
      </w:divBdr>
    </w:div>
    <w:div w:id="787433586">
      <w:bodyDiv w:val="1"/>
      <w:marLeft w:val="0"/>
      <w:marRight w:val="0"/>
      <w:marTop w:val="0"/>
      <w:marBottom w:val="0"/>
      <w:divBdr>
        <w:top w:val="none" w:sz="0" w:space="0" w:color="auto"/>
        <w:left w:val="none" w:sz="0" w:space="0" w:color="auto"/>
        <w:bottom w:val="none" w:sz="0" w:space="0" w:color="auto"/>
        <w:right w:val="none" w:sz="0" w:space="0" w:color="auto"/>
      </w:divBdr>
    </w:div>
    <w:div w:id="800880378">
      <w:bodyDiv w:val="1"/>
      <w:marLeft w:val="0"/>
      <w:marRight w:val="0"/>
      <w:marTop w:val="0"/>
      <w:marBottom w:val="0"/>
      <w:divBdr>
        <w:top w:val="none" w:sz="0" w:space="0" w:color="auto"/>
        <w:left w:val="none" w:sz="0" w:space="0" w:color="auto"/>
        <w:bottom w:val="none" w:sz="0" w:space="0" w:color="auto"/>
        <w:right w:val="none" w:sz="0" w:space="0" w:color="auto"/>
      </w:divBdr>
    </w:div>
    <w:div w:id="823203603">
      <w:bodyDiv w:val="1"/>
      <w:marLeft w:val="0"/>
      <w:marRight w:val="0"/>
      <w:marTop w:val="0"/>
      <w:marBottom w:val="0"/>
      <w:divBdr>
        <w:top w:val="none" w:sz="0" w:space="0" w:color="auto"/>
        <w:left w:val="none" w:sz="0" w:space="0" w:color="auto"/>
        <w:bottom w:val="none" w:sz="0" w:space="0" w:color="auto"/>
        <w:right w:val="none" w:sz="0" w:space="0" w:color="auto"/>
      </w:divBdr>
    </w:div>
    <w:div w:id="833842701">
      <w:bodyDiv w:val="1"/>
      <w:marLeft w:val="0"/>
      <w:marRight w:val="0"/>
      <w:marTop w:val="0"/>
      <w:marBottom w:val="0"/>
      <w:divBdr>
        <w:top w:val="none" w:sz="0" w:space="0" w:color="auto"/>
        <w:left w:val="none" w:sz="0" w:space="0" w:color="auto"/>
        <w:bottom w:val="none" w:sz="0" w:space="0" w:color="auto"/>
        <w:right w:val="none" w:sz="0" w:space="0" w:color="auto"/>
      </w:divBdr>
    </w:div>
    <w:div w:id="834565289">
      <w:bodyDiv w:val="1"/>
      <w:marLeft w:val="0"/>
      <w:marRight w:val="0"/>
      <w:marTop w:val="0"/>
      <w:marBottom w:val="0"/>
      <w:divBdr>
        <w:top w:val="none" w:sz="0" w:space="0" w:color="auto"/>
        <w:left w:val="none" w:sz="0" w:space="0" w:color="auto"/>
        <w:bottom w:val="none" w:sz="0" w:space="0" w:color="auto"/>
        <w:right w:val="none" w:sz="0" w:space="0" w:color="auto"/>
      </w:divBdr>
      <w:divsChild>
        <w:div w:id="326325725">
          <w:marLeft w:val="0"/>
          <w:marRight w:val="0"/>
          <w:marTop w:val="0"/>
          <w:marBottom w:val="0"/>
          <w:divBdr>
            <w:top w:val="none" w:sz="0" w:space="0" w:color="auto"/>
            <w:left w:val="none" w:sz="0" w:space="0" w:color="auto"/>
            <w:bottom w:val="none" w:sz="0" w:space="0" w:color="auto"/>
            <w:right w:val="none" w:sz="0" w:space="0" w:color="auto"/>
          </w:divBdr>
          <w:divsChild>
            <w:div w:id="959067648">
              <w:marLeft w:val="0"/>
              <w:marRight w:val="0"/>
              <w:marTop w:val="0"/>
              <w:marBottom w:val="0"/>
              <w:divBdr>
                <w:top w:val="none" w:sz="0" w:space="0" w:color="auto"/>
                <w:left w:val="none" w:sz="0" w:space="0" w:color="auto"/>
                <w:bottom w:val="none" w:sz="0" w:space="0" w:color="auto"/>
                <w:right w:val="none" w:sz="0" w:space="0" w:color="auto"/>
              </w:divBdr>
            </w:div>
            <w:div w:id="10671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89388">
      <w:bodyDiv w:val="1"/>
      <w:marLeft w:val="0"/>
      <w:marRight w:val="0"/>
      <w:marTop w:val="0"/>
      <w:marBottom w:val="0"/>
      <w:divBdr>
        <w:top w:val="none" w:sz="0" w:space="0" w:color="auto"/>
        <w:left w:val="none" w:sz="0" w:space="0" w:color="auto"/>
        <w:bottom w:val="none" w:sz="0" w:space="0" w:color="auto"/>
        <w:right w:val="none" w:sz="0" w:space="0" w:color="auto"/>
      </w:divBdr>
    </w:div>
    <w:div w:id="892501915">
      <w:bodyDiv w:val="1"/>
      <w:marLeft w:val="0"/>
      <w:marRight w:val="0"/>
      <w:marTop w:val="0"/>
      <w:marBottom w:val="0"/>
      <w:divBdr>
        <w:top w:val="none" w:sz="0" w:space="0" w:color="auto"/>
        <w:left w:val="none" w:sz="0" w:space="0" w:color="auto"/>
        <w:bottom w:val="none" w:sz="0" w:space="0" w:color="auto"/>
        <w:right w:val="none" w:sz="0" w:space="0" w:color="auto"/>
      </w:divBdr>
    </w:div>
    <w:div w:id="893127036">
      <w:bodyDiv w:val="1"/>
      <w:marLeft w:val="0"/>
      <w:marRight w:val="0"/>
      <w:marTop w:val="0"/>
      <w:marBottom w:val="0"/>
      <w:divBdr>
        <w:top w:val="none" w:sz="0" w:space="0" w:color="auto"/>
        <w:left w:val="none" w:sz="0" w:space="0" w:color="auto"/>
        <w:bottom w:val="none" w:sz="0" w:space="0" w:color="auto"/>
        <w:right w:val="none" w:sz="0" w:space="0" w:color="auto"/>
      </w:divBdr>
    </w:div>
    <w:div w:id="899097280">
      <w:bodyDiv w:val="1"/>
      <w:marLeft w:val="0"/>
      <w:marRight w:val="0"/>
      <w:marTop w:val="0"/>
      <w:marBottom w:val="0"/>
      <w:divBdr>
        <w:top w:val="none" w:sz="0" w:space="0" w:color="auto"/>
        <w:left w:val="none" w:sz="0" w:space="0" w:color="auto"/>
        <w:bottom w:val="none" w:sz="0" w:space="0" w:color="auto"/>
        <w:right w:val="none" w:sz="0" w:space="0" w:color="auto"/>
      </w:divBdr>
    </w:div>
    <w:div w:id="900680470">
      <w:bodyDiv w:val="1"/>
      <w:marLeft w:val="0"/>
      <w:marRight w:val="0"/>
      <w:marTop w:val="0"/>
      <w:marBottom w:val="0"/>
      <w:divBdr>
        <w:top w:val="none" w:sz="0" w:space="0" w:color="auto"/>
        <w:left w:val="none" w:sz="0" w:space="0" w:color="auto"/>
        <w:bottom w:val="none" w:sz="0" w:space="0" w:color="auto"/>
        <w:right w:val="none" w:sz="0" w:space="0" w:color="auto"/>
      </w:divBdr>
    </w:div>
    <w:div w:id="926882944">
      <w:bodyDiv w:val="1"/>
      <w:marLeft w:val="0"/>
      <w:marRight w:val="0"/>
      <w:marTop w:val="0"/>
      <w:marBottom w:val="0"/>
      <w:divBdr>
        <w:top w:val="none" w:sz="0" w:space="0" w:color="auto"/>
        <w:left w:val="none" w:sz="0" w:space="0" w:color="auto"/>
        <w:bottom w:val="none" w:sz="0" w:space="0" w:color="auto"/>
        <w:right w:val="none" w:sz="0" w:space="0" w:color="auto"/>
      </w:divBdr>
    </w:div>
    <w:div w:id="935753693">
      <w:bodyDiv w:val="1"/>
      <w:marLeft w:val="0"/>
      <w:marRight w:val="0"/>
      <w:marTop w:val="0"/>
      <w:marBottom w:val="0"/>
      <w:divBdr>
        <w:top w:val="none" w:sz="0" w:space="0" w:color="auto"/>
        <w:left w:val="none" w:sz="0" w:space="0" w:color="auto"/>
        <w:bottom w:val="none" w:sz="0" w:space="0" w:color="auto"/>
        <w:right w:val="none" w:sz="0" w:space="0" w:color="auto"/>
      </w:divBdr>
    </w:div>
    <w:div w:id="998310851">
      <w:bodyDiv w:val="1"/>
      <w:marLeft w:val="0"/>
      <w:marRight w:val="0"/>
      <w:marTop w:val="0"/>
      <w:marBottom w:val="0"/>
      <w:divBdr>
        <w:top w:val="none" w:sz="0" w:space="0" w:color="auto"/>
        <w:left w:val="none" w:sz="0" w:space="0" w:color="auto"/>
        <w:bottom w:val="none" w:sz="0" w:space="0" w:color="auto"/>
        <w:right w:val="none" w:sz="0" w:space="0" w:color="auto"/>
      </w:divBdr>
    </w:div>
    <w:div w:id="1023938873">
      <w:bodyDiv w:val="1"/>
      <w:marLeft w:val="0"/>
      <w:marRight w:val="0"/>
      <w:marTop w:val="0"/>
      <w:marBottom w:val="0"/>
      <w:divBdr>
        <w:top w:val="none" w:sz="0" w:space="0" w:color="auto"/>
        <w:left w:val="none" w:sz="0" w:space="0" w:color="auto"/>
        <w:bottom w:val="none" w:sz="0" w:space="0" w:color="auto"/>
        <w:right w:val="none" w:sz="0" w:space="0" w:color="auto"/>
      </w:divBdr>
    </w:div>
    <w:div w:id="1043291662">
      <w:bodyDiv w:val="1"/>
      <w:marLeft w:val="0"/>
      <w:marRight w:val="0"/>
      <w:marTop w:val="0"/>
      <w:marBottom w:val="0"/>
      <w:divBdr>
        <w:top w:val="none" w:sz="0" w:space="0" w:color="auto"/>
        <w:left w:val="none" w:sz="0" w:space="0" w:color="auto"/>
        <w:bottom w:val="none" w:sz="0" w:space="0" w:color="auto"/>
        <w:right w:val="none" w:sz="0" w:space="0" w:color="auto"/>
      </w:divBdr>
    </w:div>
    <w:div w:id="1045831964">
      <w:bodyDiv w:val="1"/>
      <w:marLeft w:val="0"/>
      <w:marRight w:val="0"/>
      <w:marTop w:val="0"/>
      <w:marBottom w:val="0"/>
      <w:divBdr>
        <w:top w:val="none" w:sz="0" w:space="0" w:color="auto"/>
        <w:left w:val="none" w:sz="0" w:space="0" w:color="auto"/>
        <w:bottom w:val="none" w:sz="0" w:space="0" w:color="auto"/>
        <w:right w:val="none" w:sz="0" w:space="0" w:color="auto"/>
      </w:divBdr>
    </w:div>
    <w:div w:id="1072777952">
      <w:bodyDiv w:val="1"/>
      <w:marLeft w:val="0"/>
      <w:marRight w:val="0"/>
      <w:marTop w:val="0"/>
      <w:marBottom w:val="0"/>
      <w:divBdr>
        <w:top w:val="none" w:sz="0" w:space="0" w:color="auto"/>
        <w:left w:val="none" w:sz="0" w:space="0" w:color="auto"/>
        <w:bottom w:val="none" w:sz="0" w:space="0" w:color="auto"/>
        <w:right w:val="none" w:sz="0" w:space="0" w:color="auto"/>
      </w:divBdr>
    </w:div>
    <w:div w:id="1113599513">
      <w:bodyDiv w:val="1"/>
      <w:marLeft w:val="0"/>
      <w:marRight w:val="0"/>
      <w:marTop w:val="0"/>
      <w:marBottom w:val="0"/>
      <w:divBdr>
        <w:top w:val="none" w:sz="0" w:space="0" w:color="auto"/>
        <w:left w:val="none" w:sz="0" w:space="0" w:color="auto"/>
        <w:bottom w:val="none" w:sz="0" w:space="0" w:color="auto"/>
        <w:right w:val="none" w:sz="0" w:space="0" w:color="auto"/>
      </w:divBdr>
    </w:div>
    <w:div w:id="1114862872">
      <w:bodyDiv w:val="1"/>
      <w:marLeft w:val="0"/>
      <w:marRight w:val="0"/>
      <w:marTop w:val="0"/>
      <w:marBottom w:val="0"/>
      <w:divBdr>
        <w:top w:val="none" w:sz="0" w:space="0" w:color="auto"/>
        <w:left w:val="none" w:sz="0" w:space="0" w:color="auto"/>
        <w:bottom w:val="none" w:sz="0" w:space="0" w:color="auto"/>
        <w:right w:val="none" w:sz="0" w:space="0" w:color="auto"/>
      </w:divBdr>
    </w:div>
    <w:div w:id="1185827213">
      <w:bodyDiv w:val="1"/>
      <w:marLeft w:val="0"/>
      <w:marRight w:val="0"/>
      <w:marTop w:val="0"/>
      <w:marBottom w:val="0"/>
      <w:divBdr>
        <w:top w:val="none" w:sz="0" w:space="0" w:color="auto"/>
        <w:left w:val="none" w:sz="0" w:space="0" w:color="auto"/>
        <w:bottom w:val="none" w:sz="0" w:space="0" w:color="auto"/>
        <w:right w:val="none" w:sz="0" w:space="0" w:color="auto"/>
      </w:divBdr>
    </w:div>
    <w:div w:id="1186482638">
      <w:bodyDiv w:val="1"/>
      <w:marLeft w:val="0"/>
      <w:marRight w:val="0"/>
      <w:marTop w:val="0"/>
      <w:marBottom w:val="0"/>
      <w:divBdr>
        <w:top w:val="none" w:sz="0" w:space="0" w:color="auto"/>
        <w:left w:val="none" w:sz="0" w:space="0" w:color="auto"/>
        <w:bottom w:val="none" w:sz="0" w:space="0" w:color="auto"/>
        <w:right w:val="none" w:sz="0" w:space="0" w:color="auto"/>
      </w:divBdr>
    </w:div>
    <w:div w:id="1199900444">
      <w:bodyDiv w:val="1"/>
      <w:marLeft w:val="0"/>
      <w:marRight w:val="0"/>
      <w:marTop w:val="0"/>
      <w:marBottom w:val="0"/>
      <w:divBdr>
        <w:top w:val="none" w:sz="0" w:space="0" w:color="auto"/>
        <w:left w:val="none" w:sz="0" w:space="0" w:color="auto"/>
        <w:bottom w:val="none" w:sz="0" w:space="0" w:color="auto"/>
        <w:right w:val="none" w:sz="0" w:space="0" w:color="auto"/>
      </w:divBdr>
    </w:div>
    <w:div w:id="1208682002">
      <w:bodyDiv w:val="1"/>
      <w:marLeft w:val="0"/>
      <w:marRight w:val="0"/>
      <w:marTop w:val="0"/>
      <w:marBottom w:val="0"/>
      <w:divBdr>
        <w:top w:val="none" w:sz="0" w:space="0" w:color="auto"/>
        <w:left w:val="none" w:sz="0" w:space="0" w:color="auto"/>
        <w:bottom w:val="none" w:sz="0" w:space="0" w:color="auto"/>
        <w:right w:val="none" w:sz="0" w:space="0" w:color="auto"/>
      </w:divBdr>
      <w:divsChild>
        <w:div w:id="1488594318">
          <w:marLeft w:val="0"/>
          <w:marRight w:val="0"/>
          <w:marTop w:val="0"/>
          <w:marBottom w:val="0"/>
          <w:divBdr>
            <w:top w:val="none" w:sz="0" w:space="0" w:color="auto"/>
            <w:left w:val="none" w:sz="0" w:space="0" w:color="auto"/>
            <w:bottom w:val="none" w:sz="0" w:space="0" w:color="auto"/>
            <w:right w:val="none" w:sz="0" w:space="0" w:color="auto"/>
          </w:divBdr>
          <w:divsChild>
            <w:div w:id="253436619">
              <w:marLeft w:val="0"/>
              <w:marRight w:val="0"/>
              <w:marTop w:val="0"/>
              <w:marBottom w:val="0"/>
              <w:divBdr>
                <w:top w:val="none" w:sz="0" w:space="0" w:color="auto"/>
                <w:left w:val="none" w:sz="0" w:space="0" w:color="auto"/>
                <w:bottom w:val="none" w:sz="0" w:space="0" w:color="auto"/>
                <w:right w:val="none" w:sz="0" w:space="0" w:color="auto"/>
              </w:divBdr>
            </w:div>
            <w:div w:id="1415202641">
              <w:marLeft w:val="0"/>
              <w:marRight w:val="0"/>
              <w:marTop w:val="0"/>
              <w:marBottom w:val="0"/>
              <w:divBdr>
                <w:top w:val="none" w:sz="0" w:space="0" w:color="auto"/>
                <w:left w:val="none" w:sz="0" w:space="0" w:color="auto"/>
                <w:bottom w:val="none" w:sz="0" w:space="0" w:color="auto"/>
                <w:right w:val="none" w:sz="0" w:space="0" w:color="auto"/>
              </w:divBdr>
            </w:div>
            <w:div w:id="14963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3146">
      <w:bodyDiv w:val="1"/>
      <w:marLeft w:val="0"/>
      <w:marRight w:val="0"/>
      <w:marTop w:val="0"/>
      <w:marBottom w:val="0"/>
      <w:divBdr>
        <w:top w:val="none" w:sz="0" w:space="0" w:color="auto"/>
        <w:left w:val="none" w:sz="0" w:space="0" w:color="auto"/>
        <w:bottom w:val="none" w:sz="0" w:space="0" w:color="auto"/>
        <w:right w:val="none" w:sz="0" w:space="0" w:color="auto"/>
      </w:divBdr>
    </w:div>
    <w:div w:id="1224634556">
      <w:bodyDiv w:val="1"/>
      <w:marLeft w:val="0"/>
      <w:marRight w:val="0"/>
      <w:marTop w:val="0"/>
      <w:marBottom w:val="0"/>
      <w:divBdr>
        <w:top w:val="none" w:sz="0" w:space="0" w:color="auto"/>
        <w:left w:val="none" w:sz="0" w:space="0" w:color="auto"/>
        <w:bottom w:val="none" w:sz="0" w:space="0" w:color="auto"/>
        <w:right w:val="none" w:sz="0" w:space="0" w:color="auto"/>
      </w:divBdr>
    </w:div>
    <w:div w:id="1229614983">
      <w:bodyDiv w:val="1"/>
      <w:marLeft w:val="0"/>
      <w:marRight w:val="0"/>
      <w:marTop w:val="0"/>
      <w:marBottom w:val="0"/>
      <w:divBdr>
        <w:top w:val="none" w:sz="0" w:space="0" w:color="auto"/>
        <w:left w:val="none" w:sz="0" w:space="0" w:color="auto"/>
        <w:bottom w:val="none" w:sz="0" w:space="0" w:color="auto"/>
        <w:right w:val="none" w:sz="0" w:space="0" w:color="auto"/>
      </w:divBdr>
    </w:div>
    <w:div w:id="1240483027">
      <w:bodyDiv w:val="1"/>
      <w:marLeft w:val="0"/>
      <w:marRight w:val="0"/>
      <w:marTop w:val="0"/>
      <w:marBottom w:val="0"/>
      <w:divBdr>
        <w:top w:val="none" w:sz="0" w:space="0" w:color="auto"/>
        <w:left w:val="none" w:sz="0" w:space="0" w:color="auto"/>
        <w:bottom w:val="none" w:sz="0" w:space="0" w:color="auto"/>
        <w:right w:val="none" w:sz="0" w:space="0" w:color="auto"/>
      </w:divBdr>
    </w:div>
    <w:div w:id="1261913048">
      <w:bodyDiv w:val="1"/>
      <w:marLeft w:val="0"/>
      <w:marRight w:val="0"/>
      <w:marTop w:val="0"/>
      <w:marBottom w:val="0"/>
      <w:divBdr>
        <w:top w:val="none" w:sz="0" w:space="0" w:color="auto"/>
        <w:left w:val="none" w:sz="0" w:space="0" w:color="auto"/>
        <w:bottom w:val="none" w:sz="0" w:space="0" w:color="auto"/>
        <w:right w:val="none" w:sz="0" w:space="0" w:color="auto"/>
      </w:divBdr>
    </w:div>
    <w:div w:id="1290672390">
      <w:bodyDiv w:val="1"/>
      <w:marLeft w:val="0"/>
      <w:marRight w:val="0"/>
      <w:marTop w:val="0"/>
      <w:marBottom w:val="0"/>
      <w:divBdr>
        <w:top w:val="none" w:sz="0" w:space="0" w:color="auto"/>
        <w:left w:val="none" w:sz="0" w:space="0" w:color="auto"/>
        <w:bottom w:val="none" w:sz="0" w:space="0" w:color="auto"/>
        <w:right w:val="none" w:sz="0" w:space="0" w:color="auto"/>
      </w:divBdr>
      <w:divsChild>
        <w:div w:id="342821415">
          <w:marLeft w:val="547"/>
          <w:marRight w:val="0"/>
          <w:marTop w:val="154"/>
          <w:marBottom w:val="0"/>
          <w:divBdr>
            <w:top w:val="none" w:sz="0" w:space="0" w:color="auto"/>
            <w:left w:val="none" w:sz="0" w:space="0" w:color="auto"/>
            <w:bottom w:val="none" w:sz="0" w:space="0" w:color="auto"/>
            <w:right w:val="none" w:sz="0" w:space="0" w:color="auto"/>
          </w:divBdr>
        </w:div>
        <w:div w:id="330185796">
          <w:marLeft w:val="1166"/>
          <w:marRight w:val="0"/>
          <w:marTop w:val="134"/>
          <w:marBottom w:val="0"/>
          <w:divBdr>
            <w:top w:val="none" w:sz="0" w:space="0" w:color="auto"/>
            <w:left w:val="none" w:sz="0" w:space="0" w:color="auto"/>
            <w:bottom w:val="none" w:sz="0" w:space="0" w:color="auto"/>
            <w:right w:val="none" w:sz="0" w:space="0" w:color="auto"/>
          </w:divBdr>
        </w:div>
        <w:div w:id="337776310">
          <w:marLeft w:val="1166"/>
          <w:marRight w:val="0"/>
          <w:marTop w:val="134"/>
          <w:marBottom w:val="0"/>
          <w:divBdr>
            <w:top w:val="none" w:sz="0" w:space="0" w:color="auto"/>
            <w:left w:val="none" w:sz="0" w:space="0" w:color="auto"/>
            <w:bottom w:val="none" w:sz="0" w:space="0" w:color="auto"/>
            <w:right w:val="none" w:sz="0" w:space="0" w:color="auto"/>
          </w:divBdr>
        </w:div>
        <w:div w:id="803623676">
          <w:marLeft w:val="1166"/>
          <w:marRight w:val="0"/>
          <w:marTop w:val="134"/>
          <w:marBottom w:val="0"/>
          <w:divBdr>
            <w:top w:val="none" w:sz="0" w:space="0" w:color="auto"/>
            <w:left w:val="none" w:sz="0" w:space="0" w:color="auto"/>
            <w:bottom w:val="none" w:sz="0" w:space="0" w:color="auto"/>
            <w:right w:val="none" w:sz="0" w:space="0" w:color="auto"/>
          </w:divBdr>
        </w:div>
        <w:div w:id="671251553">
          <w:marLeft w:val="547"/>
          <w:marRight w:val="0"/>
          <w:marTop w:val="154"/>
          <w:marBottom w:val="0"/>
          <w:divBdr>
            <w:top w:val="none" w:sz="0" w:space="0" w:color="auto"/>
            <w:left w:val="none" w:sz="0" w:space="0" w:color="auto"/>
            <w:bottom w:val="none" w:sz="0" w:space="0" w:color="auto"/>
            <w:right w:val="none" w:sz="0" w:space="0" w:color="auto"/>
          </w:divBdr>
        </w:div>
        <w:div w:id="1867326381">
          <w:marLeft w:val="1166"/>
          <w:marRight w:val="0"/>
          <w:marTop w:val="134"/>
          <w:marBottom w:val="0"/>
          <w:divBdr>
            <w:top w:val="none" w:sz="0" w:space="0" w:color="auto"/>
            <w:left w:val="none" w:sz="0" w:space="0" w:color="auto"/>
            <w:bottom w:val="none" w:sz="0" w:space="0" w:color="auto"/>
            <w:right w:val="none" w:sz="0" w:space="0" w:color="auto"/>
          </w:divBdr>
        </w:div>
        <w:div w:id="1770655643">
          <w:marLeft w:val="1166"/>
          <w:marRight w:val="0"/>
          <w:marTop w:val="134"/>
          <w:marBottom w:val="0"/>
          <w:divBdr>
            <w:top w:val="none" w:sz="0" w:space="0" w:color="auto"/>
            <w:left w:val="none" w:sz="0" w:space="0" w:color="auto"/>
            <w:bottom w:val="none" w:sz="0" w:space="0" w:color="auto"/>
            <w:right w:val="none" w:sz="0" w:space="0" w:color="auto"/>
          </w:divBdr>
        </w:div>
        <w:div w:id="1140727468">
          <w:marLeft w:val="1166"/>
          <w:marRight w:val="0"/>
          <w:marTop w:val="134"/>
          <w:marBottom w:val="0"/>
          <w:divBdr>
            <w:top w:val="none" w:sz="0" w:space="0" w:color="auto"/>
            <w:left w:val="none" w:sz="0" w:space="0" w:color="auto"/>
            <w:bottom w:val="none" w:sz="0" w:space="0" w:color="auto"/>
            <w:right w:val="none" w:sz="0" w:space="0" w:color="auto"/>
          </w:divBdr>
        </w:div>
      </w:divsChild>
    </w:div>
    <w:div w:id="1295453134">
      <w:bodyDiv w:val="1"/>
      <w:marLeft w:val="0"/>
      <w:marRight w:val="0"/>
      <w:marTop w:val="0"/>
      <w:marBottom w:val="0"/>
      <w:divBdr>
        <w:top w:val="none" w:sz="0" w:space="0" w:color="auto"/>
        <w:left w:val="none" w:sz="0" w:space="0" w:color="auto"/>
        <w:bottom w:val="none" w:sz="0" w:space="0" w:color="auto"/>
        <w:right w:val="none" w:sz="0" w:space="0" w:color="auto"/>
      </w:divBdr>
      <w:divsChild>
        <w:div w:id="287320673">
          <w:marLeft w:val="0"/>
          <w:marRight w:val="0"/>
          <w:marTop w:val="0"/>
          <w:marBottom w:val="0"/>
          <w:divBdr>
            <w:top w:val="none" w:sz="0" w:space="0" w:color="auto"/>
            <w:left w:val="none" w:sz="0" w:space="0" w:color="auto"/>
            <w:bottom w:val="none" w:sz="0" w:space="0" w:color="auto"/>
            <w:right w:val="none" w:sz="0" w:space="0" w:color="auto"/>
          </w:divBdr>
        </w:div>
      </w:divsChild>
    </w:div>
    <w:div w:id="1299920475">
      <w:bodyDiv w:val="1"/>
      <w:marLeft w:val="0"/>
      <w:marRight w:val="0"/>
      <w:marTop w:val="0"/>
      <w:marBottom w:val="0"/>
      <w:divBdr>
        <w:top w:val="none" w:sz="0" w:space="0" w:color="auto"/>
        <w:left w:val="none" w:sz="0" w:space="0" w:color="auto"/>
        <w:bottom w:val="none" w:sz="0" w:space="0" w:color="auto"/>
        <w:right w:val="none" w:sz="0" w:space="0" w:color="auto"/>
      </w:divBdr>
    </w:div>
    <w:div w:id="1332413139">
      <w:bodyDiv w:val="1"/>
      <w:marLeft w:val="0"/>
      <w:marRight w:val="0"/>
      <w:marTop w:val="0"/>
      <w:marBottom w:val="0"/>
      <w:divBdr>
        <w:top w:val="none" w:sz="0" w:space="0" w:color="auto"/>
        <w:left w:val="none" w:sz="0" w:space="0" w:color="auto"/>
        <w:bottom w:val="none" w:sz="0" w:space="0" w:color="auto"/>
        <w:right w:val="none" w:sz="0" w:space="0" w:color="auto"/>
      </w:divBdr>
    </w:div>
    <w:div w:id="1359700882">
      <w:bodyDiv w:val="1"/>
      <w:marLeft w:val="0"/>
      <w:marRight w:val="0"/>
      <w:marTop w:val="0"/>
      <w:marBottom w:val="0"/>
      <w:divBdr>
        <w:top w:val="none" w:sz="0" w:space="0" w:color="auto"/>
        <w:left w:val="none" w:sz="0" w:space="0" w:color="auto"/>
        <w:bottom w:val="none" w:sz="0" w:space="0" w:color="auto"/>
        <w:right w:val="none" w:sz="0" w:space="0" w:color="auto"/>
      </w:divBdr>
    </w:div>
    <w:div w:id="1416318463">
      <w:bodyDiv w:val="1"/>
      <w:marLeft w:val="0"/>
      <w:marRight w:val="0"/>
      <w:marTop w:val="0"/>
      <w:marBottom w:val="0"/>
      <w:divBdr>
        <w:top w:val="none" w:sz="0" w:space="0" w:color="auto"/>
        <w:left w:val="none" w:sz="0" w:space="0" w:color="auto"/>
        <w:bottom w:val="none" w:sz="0" w:space="0" w:color="auto"/>
        <w:right w:val="none" w:sz="0" w:space="0" w:color="auto"/>
      </w:divBdr>
      <w:divsChild>
        <w:div w:id="7602622">
          <w:marLeft w:val="0"/>
          <w:marRight w:val="0"/>
          <w:marTop w:val="0"/>
          <w:marBottom w:val="0"/>
          <w:divBdr>
            <w:top w:val="none" w:sz="0" w:space="0" w:color="auto"/>
            <w:left w:val="none" w:sz="0" w:space="0" w:color="auto"/>
            <w:bottom w:val="none" w:sz="0" w:space="0" w:color="auto"/>
            <w:right w:val="none" w:sz="0" w:space="0" w:color="auto"/>
          </w:divBdr>
          <w:divsChild>
            <w:div w:id="132676726">
              <w:marLeft w:val="0"/>
              <w:marRight w:val="0"/>
              <w:marTop w:val="0"/>
              <w:marBottom w:val="0"/>
              <w:divBdr>
                <w:top w:val="none" w:sz="0" w:space="0" w:color="auto"/>
                <w:left w:val="none" w:sz="0" w:space="0" w:color="auto"/>
                <w:bottom w:val="none" w:sz="0" w:space="0" w:color="auto"/>
                <w:right w:val="none" w:sz="0" w:space="0" w:color="auto"/>
              </w:divBdr>
            </w:div>
            <w:div w:id="1332753748">
              <w:marLeft w:val="0"/>
              <w:marRight w:val="0"/>
              <w:marTop w:val="0"/>
              <w:marBottom w:val="0"/>
              <w:divBdr>
                <w:top w:val="none" w:sz="0" w:space="0" w:color="auto"/>
                <w:left w:val="none" w:sz="0" w:space="0" w:color="auto"/>
                <w:bottom w:val="none" w:sz="0" w:space="0" w:color="auto"/>
                <w:right w:val="none" w:sz="0" w:space="0" w:color="auto"/>
              </w:divBdr>
            </w:div>
            <w:div w:id="1798451023">
              <w:marLeft w:val="0"/>
              <w:marRight w:val="0"/>
              <w:marTop w:val="0"/>
              <w:marBottom w:val="0"/>
              <w:divBdr>
                <w:top w:val="none" w:sz="0" w:space="0" w:color="auto"/>
                <w:left w:val="none" w:sz="0" w:space="0" w:color="auto"/>
                <w:bottom w:val="none" w:sz="0" w:space="0" w:color="auto"/>
                <w:right w:val="none" w:sz="0" w:space="0" w:color="auto"/>
              </w:divBdr>
            </w:div>
            <w:div w:id="20452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0662">
      <w:bodyDiv w:val="1"/>
      <w:marLeft w:val="0"/>
      <w:marRight w:val="0"/>
      <w:marTop w:val="0"/>
      <w:marBottom w:val="0"/>
      <w:divBdr>
        <w:top w:val="none" w:sz="0" w:space="0" w:color="auto"/>
        <w:left w:val="none" w:sz="0" w:space="0" w:color="auto"/>
        <w:bottom w:val="none" w:sz="0" w:space="0" w:color="auto"/>
        <w:right w:val="none" w:sz="0" w:space="0" w:color="auto"/>
      </w:divBdr>
    </w:div>
    <w:div w:id="1445689929">
      <w:bodyDiv w:val="1"/>
      <w:marLeft w:val="0"/>
      <w:marRight w:val="0"/>
      <w:marTop w:val="0"/>
      <w:marBottom w:val="0"/>
      <w:divBdr>
        <w:top w:val="none" w:sz="0" w:space="0" w:color="auto"/>
        <w:left w:val="none" w:sz="0" w:space="0" w:color="auto"/>
        <w:bottom w:val="none" w:sz="0" w:space="0" w:color="auto"/>
        <w:right w:val="none" w:sz="0" w:space="0" w:color="auto"/>
      </w:divBdr>
      <w:divsChild>
        <w:div w:id="449204562">
          <w:marLeft w:val="0"/>
          <w:marRight w:val="0"/>
          <w:marTop w:val="0"/>
          <w:marBottom w:val="0"/>
          <w:divBdr>
            <w:top w:val="none" w:sz="0" w:space="0" w:color="auto"/>
            <w:left w:val="none" w:sz="0" w:space="0" w:color="auto"/>
            <w:bottom w:val="none" w:sz="0" w:space="0" w:color="auto"/>
            <w:right w:val="none" w:sz="0" w:space="0" w:color="auto"/>
          </w:divBdr>
          <w:divsChild>
            <w:div w:id="236746846">
              <w:marLeft w:val="0"/>
              <w:marRight w:val="0"/>
              <w:marTop w:val="0"/>
              <w:marBottom w:val="0"/>
              <w:divBdr>
                <w:top w:val="none" w:sz="0" w:space="0" w:color="auto"/>
                <w:left w:val="none" w:sz="0" w:space="0" w:color="auto"/>
                <w:bottom w:val="none" w:sz="0" w:space="0" w:color="auto"/>
                <w:right w:val="none" w:sz="0" w:space="0" w:color="auto"/>
              </w:divBdr>
            </w:div>
            <w:div w:id="334378497">
              <w:marLeft w:val="0"/>
              <w:marRight w:val="0"/>
              <w:marTop w:val="0"/>
              <w:marBottom w:val="0"/>
              <w:divBdr>
                <w:top w:val="none" w:sz="0" w:space="0" w:color="auto"/>
                <w:left w:val="none" w:sz="0" w:space="0" w:color="auto"/>
                <w:bottom w:val="none" w:sz="0" w:space="0" w:color="auto"/>
                <w:right w:val="none" w:sz="0" w:space="0" w:color="auto"/>
              </w:divBdr>
            </w:div>
            <w:div w:id="970287679">
              <w:marLeft w:val="0"/>
              <w:marRight w:val="0"/>
              <w:marTop w:val="0"/>
              <w:marBottom w:val="0"/>
              <w:divBdr>
                <w:top w:val="none" w:sz="0" w:space="0" w:color="auto"/>
                <w:left w:val="none" w:sz="0" w:space="0" w:color="auto"/>
                <w:bottom w:val="none" w:sz="0" w:space="0" w:color="auto"/>
                <w:right w:val="none" w:sz="0" w:space="0" w:color="auto"/>
              </w:divBdr>
            </w:div>
            <w:div w:id="1448619469">
              <w:marLeft w:val="0"/>
              <w:marRight w:val="0"/>
              <w:marTop w:val="0"/>
              <w:marBottom w:val="0"/>
              <w:divBdr>
                <w:top w:val="none" w:sz="0" w:space="0" w:color="auto"/>
                <w:left w:val="none" w:sz="0" w:space="0" w:color="auto"/>
                <w:bottom w:val="none" w:sz="0" w:space="0" w:color="auto"/>
                <w:right w:val="none" w:sz="0" w:space="0" w:color="auto"/>
              </w:divBdr>
            </w:div>
            <w:div w:id="17148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3963">
      <w:bodyDiv w:val="1"/>
      <w:marLeft w:val="0"/>
      <w:marRight w:val="0"/>
      <w:marTop w:val="0"/>
      <w:marBottom w:val="0"/>
      <w:divBdr>
        <w:top w:val="none" w:sz="0" w:space="0" w:color="auto"/>
        <w:left w:val="none" w:sz="0" w:space="0" w:color="auto"/>
        <w:bottom w:val="none" w:sz="0" w:space="0" w:color="auto"/>
        <w:right w:val="none" w:sz="0" w:space="0" w:color="auto"/>
      </w:divBdr>
    </w:div>
    <w:div w:id="1475685385">
      <w:bodyDiv w:val="1"/>
      <w:marLeft w:val="0"/>
      <w:marRight w:val="0"/>
      <w:marTop w:val="0"/>
      <w:marBottom w:val="0"/>
      <w:divBdr>
        <w:top w:val="none" w:sz="0" w:space="0" w:color="auto"/>
        <w:left w:val="none" w:sz="0" w:space="0" w:color="auto"/>
        <w:bottom w:val="none" w:sz="0" w:space="0" w:color="auto"/>
        <w:right w:val="none" w:sz="0" w:space="0" w:color="auto"/>
      </w:divBdr>
    </w:div>
    <w:div w:id="1480852256">
      <w:bodyDiv w:val="1"/>
      <w:marLeft w:val="0"/>
      <w:marRight w:val="0"/>
      <w:marTop w:val="0"/>
      <w:marBottom w:val="0"/>
      <w:divBdr>
        <w:top w:val="none" w:sz="0" w:space="0" w:color="auto"/>
        <w:left w:val="none" w:sz="0" w:space="0" w:color="auto"/>
        <w:bottom w:val="none" w:sz="0" w:space="0" w:color="auto"/>
        <w:right w:val="none" w:sz="0" w:space="0" w:color="auto"/>
      </w:divBdr>
      <w:divsChild>
        <w:div w:id="83963215">
          <w:marLeft w:val="0"/>
          <w:marRight w:val="0"/>
          <w:marTop w:val="0"/>
          <w:marBottom w:val="0"/>
          <w:divBdr>
            <w:top w:val="none" w:sz="0" w:space="0" w:color="auto"/>
            <w:left w:val="none" w:sz="0" w:space="0" w:color="auto"/>
            <w:bottom w:val="none" w:sz="0" w:space="0" w:color="auto"/>
            <w:right w:val="none" w:sz="0" w:space="0" w:color="auto"/>
          </w:divBdr>
        </w:div>
        <w:div w:id="1916426660">
          <w:marLeft w:val="0"/>
          <w:marRight w:val="0"/>
          <w:marTop w:val="0"/>
          <w:marBottom w:val="0"/>
          <w:divBdr>
            <w:top w:val="none" w:sz="0" w:space="0" w:color="auto"/>
            <w:left w:val="none" w:sz="0" w:space="0" w:color="auto"/>
            <w:bottom w:val="none" w:sz="0" w:space="0" w:color="auto"/>
            <w:right w:val="none" w:sz="0" w:space="0" w:color="auto"/>
          </w:divBdr>
        </w:div>
      </w:divsChild>
    </w:div>
    <w:div w:id="1527989319">
      <w:bodyDiv w:val="1"/>
      <w:marLeft w:val="0"/>
      <w:marRight w:val="0"/>
      <w:marTop w:val="0"/>
      <w:marBottom w:val="0"/>
      <w:divBdr>
        <w:top w:val="none" w:sz="0" w:space="0" w:color="auto"/>
        <w:left w:val="none" w:sz="0" w:space="0" w:color="auto"/>
        <w:bottom w:val="none" w:sz="0" w:space="0" w:color="auto"/>
        <w:right w:val="none" w:sz="0" w:space="0" w:color="auto"/>
      </w:divBdr>
      <w:divsChild>
        <w:div w:id="2037534915">
          <w:marLeft w:val="0"/>
          <w:marRight w:val="0"/>
          <w:marTop w:val="0"/>
          <w:marBottom w:val="0"/>
          <w:divBdr>
            <w:top w:val="none" w:sz="0" w:space="0" w:color="auto"/>
            <w:left w:val="none" w:sz="0" w:space="0" w:color="auto"/>
            <w:bottom w:val="none" w:sz="0" w:space="0" w:color="auto"/>
            <w:right w:val="none" w:sz="0" w:space="0" w:color="auto"/>
          </w:divBdr>
          <w:divsChild>
            <w:div w:id="284584536">
              <w:marLeft w:val="0"/>
              <w:marRight w:val="0"/>
              <w:marTop w:val="0"/>
              <w:marBottom w:val="0"/>
              <w:divBdr>
                <w:top w:val="none" w:sz="0" w:space="0" w:color="auto"/>
                <w:left w:val="none" w:sz="0" w:space="0" w:color="auto"/>
                <w:bottom w:val="none" w:sz="0" w:space="0" w:color="auto"/>
                <w:right w:val="none" w:sz="0" w:space="0" w:color="auto"/>
              </w:divBdr>
            </w:div>
            <w:div w:id="13530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6663">
      <w:bodyDiv w:val="1"/>
      <w:marLeft w:val="0"/>
      <w:marRight w:val="0"/>
      <w:marTop w:val="0"/>
      <w:marBottom w:val="0"/>
      <w:divBdr>
        <w:top w:val="none" w:sz="0" w:space="0" w:color="auto"/>
        <w:left w:val="none" w:sz="0" w:space="0" w:color="auto"/>
        <w:bottom w:val="none" w:sz="0" w:space="0" w:color="auto"/>
        <w:right w:val="none" w:sz="0" w:space="0" w:color="auto"/>
      </w:divBdr>
    </w:div>
    <w:div w:id="1561358370">
      <w:bodyDiv w:val="1"/>
      <w:marLeft w:val="0"/>
      <w:marRight w:val="0"/>
      <w:marTop w:val="0"/>
      <w:marBottom w:val="0"/>
      <w:divBdr>
        <w:top w:val="none" w:sz="0" w:space="0" w:color="auto"/>
        <w:left w:val="none" w:sz="0" w:space="0" w:color="auto"/>
        <w:bottom w:val="none" w:sz="0" w:space="0" w:color="auto"/>
        <w:right w:val="none" w:sz="0" w:space="0" w:color="auto"/>
      </w:divBdr>
    </w:div>
    <w:div w:id="1568761181">
      <w:bodyDiv w:val="1"/>
      <w:marLeft w:val="0"/>
      <w:marRight w:val="0"/>
      <w:marTop w:val="0"/>
      <w:marBottom w:val="0"/>
      <w:divBdr>
        <w:top w:val="none" w:sz="0" w:space="0" w:color="auto"/>
        <w:left w:val="none" w:sz="0" w:space="0" w:color="auto"/>
        <w:bottom w:val="none" w:sz="0" w:space="0" w:color="auto"/>
        <w:right w:val="none" w:sz="0" w:space="0" w:color="auto"/>
      </w:divBdr>
    </w:div>
    <w:div w:id="1583684305">
      <w:bodyDiv w:val="1"/>
      <w:marLeft w:val="0"/>
      <w:marRight w:val="0"/>
      <w:marTop w:val="0"/>
      <w:marBottom w:val="0"/>
      <w:divBdr>
        <w:top w:val="none" w:sz="0" w:space="0" w:color="auto"/>
        <w:left w:val="none" w:sz="0" w:space="0" w:color="auto"/>
        <w:bottom w:val="none" w:sz="0" w:space="0" w:color="auto"/>
        <w:right w:val="none" w:sz="0" w:space="0" w:color="auto"/>
      </w:divBdr>
    </w:div>
    <w:div w:id="1598899776">
      <w:bodyDiv w:val="1"/>
      <w:marLeft w:val="0"/>
      <w:marRight w:val="0"/>
      <w:marTop w:val="0"/>
      <w:marBottom w:val="0"/>
      <w:divBdr>
        <w:top w:val="none" w:sz="0" w:space="0" w:color="auto"/>
        <w:left w:val="none" w:sz="0" w:space="0" w:color="auto"/>
        <w:bottom w:val="none" w:sz="0" w:space="0" w:color="auto"/>
        <w:right w:val="none" w:sz="0" w:space="0" w:color="auto"/>
      </w:divBdr>
    </w:div>
    <w:div w:id="1601445109">
      <w:bodyDiv w:val="1"/>
      <w:marLeft w:val="0"/>
      <w:marRight w:val="0"/>
      <w:marTop w:val="0"/>
      <w:marBottom w:val="0"/>
      <w:divBdr>
        <w:top w:val="none" w:sz="0" w:space="0" w:color="auto"/>
        <w:left w:val="none" w:sz="0" w:space="0" w:color="auto"/>
        <w:bottom w:val="none" w:sz="0" w:space="0" w:color="auto"/>
        <w:right w:val="none" w:sz="0" w:space="0" w:color="auto"/>
      </w:divBdr>
    </w:div>
    <w:div w:id="1666006608">
      <w:bodyDiv w:val="1"/>
      <w:marLeft w:val="0"/>
      <w:marRight w:val="0"/>
      <w:marTop w:val="0"/>
      <w:marBottom w:val="0"/>
      <w:divBdr>
        <w:top w:val="none" w:sz="0" w:space="0" w:color="auto"/>
        <w:left w:val="none" w:sz="0" w:space="0" w:color="auto"/>
        <w:bottom w:val="none" w:sz="0" w:space="0" w:color="auto"/>
        <w:right w:val="none" w:sz="0" w:space="0" w:color="auto"/>
      </w:divBdr>
    </w:div>
    <w:div w:id="1669792289">
      <w:bodyDiv w:val="1"/>
      <w:marLeft w:val="0"/>
      <w:marRight w:val="0"/>
      <w:marTop w:val="0"/>
      <w:marBottom w:val="0"/>
      <w:divBdr>
        <w:top w:val="none" w:sz="0" w:space="0" w:color="auto"/>
        <w:left w:val="none" w:sz="0" w:space="0" w:color="auto"/>
        <w:bottom w:val="none" w:sz="0" w:space="0" w:color="auto"/>
        <w:right w:val="none" w:sz="0" w:space="0" w:color="auto"/>
      </w:divBdr>
      <w:divsChild>
        <w:div w:id="660620926">
          <w:marLeft w:val="0"/>
          <w:marRight w:val="0"/>
          <w:marTop w:val="0"/>
          <w:marBottom w:val="0"/>
          <w:divBdr>
            <w:top w:val="none" w:sz="0" w:space="0" w:color="auto"/>
            <w:left w:val="none" w:sz="0" w:space="0" w:color="auto"/>
            <w:bottom w:val="none" w:sz="0" w:space="0" w:color="auto"/>
            <w:right w:val="none" w:sz="0" w:space="0" w:color="auto"/>
          </w:divBdr>
        </w:div>
      </w:divsChild>
    </w:div>
    <w:div w:id="1688407792">
      <w:bodyDiv w:val="1"/>
      <w:marLeft w:val="0"/>
      <w:marRight w:val="0"/>
      <w:marTop w:val="0"/>
      <w:marBottom w:val="0"/>
      <w:divBdr>
        <w:top w:val="none" w:sz="0" w:space="0" w:color="auto"/>
        <w:left w:val="none" w:sz="0" w:space="0" w:color="auto"/>
        <w:bottom w:val="none" w:sz="0" w:space="0" w:color="auto"/>
        <w:right w:val="none" w:sz="0" w:space="0" w:color="auto"/>
      </w:divBdr>
    </w:div>
    <w:div w:id="1689410412">
      <w:bodyDiv w:val="1"/>
      <w:marLeft w:val="0"/>
      <w:marRight w:val="0"/>
      <w:marTop w:val="0"/>
      <w:marBottom w:val="0"/>
      <w:divBdr>
        <w:top w:val="none" w:sz="0" w:space="0" w:color="auto"/>
        <w:left w:val="none" w:sz="0" w:space="0" w:color="auto"/>
        <w:bottom w:val="none" w:sz="0" w:space="0" w:color="auto"/>
        <w:right w:val="none" w:sz="0" w:space="0" w:color="auto"/>
      </w:divBdr>
      <w:divsChild>
        <w:div w:id="969939455">
          <w:marLeft w:val="0"/>
          <w:marRight w:val="0"/>
          <w:marTop w:val="0"/>
          <w:marBottom w:val="0"/>
          <w:divBdr>
            <w:top w:val="none" w:sz="0" w:space="0" w:color="auto"/>
            <w:left w:val="none" w:sz="0" w:space="0" w:color="auto"/>
            <w:bottom w:val="none" w:sz="0" w:space="0" w:color="auto"/>
            <w:right w:val="none" w:sz="0" w:space="0" w:color="auto"/>
          </w:divBdr>
          <w:divsChild>
            <w:div w:id="55668127">
              <w:marLeft w:val="0"/>
              <w:marRight w:val="0"/>
              <w:marTop w:val="0"/>
              <w:marBottom w:val="0"/>
              <w:divBdr>
                <w:top w:val="none" w:sz="0" w:space="0" w:color="auto"/>
                <w:left w:val="none" w:sz="0" w:space="0" w:color="auto"/>
                <w:bottom w:val="none" w:sz="0" w:space="0" w:color="auto"/>
                <w:right w:val="none" w:sz="0" w:space="0" w:color="auto"/>
              </w:divBdr>
            </w:div>
            <w:div w:id="4578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78096">
      <w:bodyDiv w:val="1"/>
      <w:marLeft w:val="0"/>
      <w:marRight w:val="0"/>
      <w:marTop w:val="0"/>
      <w:marBottom w:val="0"/>
      <w:divBdr>
        <w:top w:val="none" w:sz="0" w:space="0" w:color="auto"/>
        <w:left w:val="none" w:sz="0" w:space="0" w:color="auto"/>
        <w:bottom w:val="none" w:sz="0" w:space="0" w:color="auto"/>
        <w:right w:val="none" w:sz="0" w:space="0" w:color="auto"/>
      </w:divBdr>
    </w:div>
    <w:div w:id="1757551326">
      <w:bodyDiv w:val="1"/>
      <w:marLeft w:val="0"/>
      <w:marRight w:val="0"/>
      <w:marTop w:val="0"/>
      <w:marBottom w:val="0"/>
      <w:divBdr>
        <w:top w:val="none" w:sz="0" w:space="0" w:color="auto"/>
        <w:left w:val="none" w:sz="0" w:space="0" w:color="auto"/>
        <w:bottom w:val="none" w:sz="0" w:space="0" w:color="auto"/>
        <w:right w:val="none" w:sz="0" w:space="0" w:color="auto"/>
      </w:divBdr>
    </w:div>
    <w:div w:id="1769809238">
      <w:bodyDiv w:val="1"/>
      <w:marLeft w:val="0"/>
      <w:marRight w:val="0"/>
      <w:marTop w:val="0"/>
      <w:marBottom w:val="0"/>
      <w:divBdr>
        <w:top w:val="none" w:sz="0" w:space="0" w:color="auto"/>
        <w:left w:val="none" w:sz="0" w:space="0" w:color="auto"/>
        <w:bottom w:val="none" w:sz="0" w:space="0" w:color="auto"/>
        <w:right w:val="none" w:sz="0" w:space="0" w:color="auto"/>
      </w:divBdr>
    </w:div>
    <w:div w:id="1774940420">
      <w:bodyDiv w:val="1"/>
      <w:marLeft w:val="0"/>
      <w:marRight w:val="0"/>
      <w:marTop w:val="0"/>
      <w:marBottom w:val="0"/>
      <w:divBdr>
        <w:top w:val="none" w:sz="0" w:space="0" w:color="auto"/>
        <w:left w:val="none" w:sz="0" w:space="0" w:color="auto"/>
        <w:bottom w:val="none" w:sz="0" w:space="0" w:color="auto"/>
        <w:right w:val="none" w:sz="0" w:space="0" w:color="auto"/>
      </w:divBdr>
      <w:divsChild>
        <w:div w:id="627860620">
          <w:marLeft w:val="0"/>
          <w:marRight w:val="0"/>
          <w:marTop w:val="0"/>
          <w:marBottom w:val="0"/>
          <w:divBdr>
            <w:top w:val="none" w:sz="0" w:space="0" w:color="auto"/>
            <w:left w:val="none" w:sz="0" w:space="0" w:color="auto"/>
            <w:bottom w:val="none" w:sz="0" w:space="0" w:color="auto"/>
            <w:right w:val="none" w:sz="0" w:space="0" w:color="auto"/>
          </w:divBdr>
        </w:div>
      </w:divsChild>
    </w:div>
    <w:div w:id="1798639667">
      <w:bodyDiv w:val="1"/>
      <w:marLeft w:val="0"/>
      <w:marRight w:val="0"/>
      <w:marTop w:val="0"/>
      <w:marBottom w:val="0"/>
      <w:divBdr>
        <w:top w:val="none" w:sz="0" w:space="0" w:color="auto"/>
        <w:left w:val="none" w:sz="0" w:space="0" w:color="auto"/>
        <w:bottom w:val="none" w:sz="0" w:space="0" w:color="auto"/>
        <w:right w:val="none" w:sz="0" w:space="0" w:color="auto"/>
      </w:divBdr>
    </w:div>
    <w:div w:id="1844396872">
      <w:bodyDiv w:val="1"/>
      <w:marLeft w:val="0"/>
      <w:marRight w:val="0"/>
      <w:marTop w:val="0"/>
      <w:marBottom w:val="0"/>
      <w:divBdr>
        <w:top w:val="none" w:sz="0" w:space="0" w:color="auto"/>
        <w:left w:val="none" w:sz="0" w:space="0" w:color="auto"/>
        <w:bottom w:val="none" w:sz="0" w:space="0" w:color="auto"/>
        <w:right w:val="none" w:sz="0" w:space="0" w:color="auto"/>
      </w:divBdr>
    </w:div>
    <w:div w:id="1872913648">
      <w:bodyDiv w:val="1"/>
      <w:marLeft w:val="0"/>
      <w:marRight w:val="0"/>
      <w:marTop w:val="0"/>
      <w:marBottom w:val="0"/>
      <w:divBdr>
        <w:top w:val="none" w:sz="0" w:space="0" w:color="auto"/>
        <w:left w:val="none" w:sz="0" w:space="0" w:color="auto"/>
        <w:bottom w:val="none" w:sz="0" w:space="0" w:color="auto"/>
        <w:right w:val="none" w:sz="0" w:space="0" w:color="auto"/>
      </w:divBdr>
    </w:div>
    <w:div w:id="1950116866">
      <w:bodyDiv w:val="1"/>
      <w:marLeft w:val="0"/>
      <w:marRight w:val="0"/>
      <w:marTop w:val="0"/>
      <w:marBottom w:val="0"/>
      <w:divBdr>
        <w:top w:val="none" w:sz="0" w:space="0" w:color="auto"/>
        <w:left w:val="none" w:sz="0" w:space="0" w:color="auto"/>
        <w:bottom w:val="none" w:sz="0" w:space="0" w:color="auto"/>
        <w:right w:val="none" w:sz="0" w:space="0" w:color="auto"/>
      </w:divBdr>
    </w:div>
    <w:div w:id="1959293617">
      <w:bodyDiv w:val="1"/>
      <w:marLeft w:val="0"/>
      <w:marRight w:val="0"/>
      <w:marTop w:val="0"/>
      <w:marBottom w:val="0"/>
      <w:divBdr>
        <w:top w:val="none" w:sz="0" w:space="0" w:color="auto"/>
        <w:left w:val="none" w:sz="0" w:space="0" w:color="auto"/>
        <w:bottom w:val="none" w:sz="0" w:space="0" w:color="auto"/>
        <w:right w:val="none" w:sz="0" w:space="0" w:color="auto"/>
      </w:divBdr>
      <w:divsChild>
        <w:div w:id="132329643">
          <w:marLeft w:val="1166"/>
          <w:marRight w:val="0"/>
          <w:marTop w:val="77"/>
          <w:marBottom w:val="0"/>
          <w:divBdr>
            <w:top w:val="none" w:sz="0" w:space="0" w:color="auto"/>
            <w:left w:val="none" w:sz="0" w:space="0" w:color="auto"/>
            <w:bottom w:val="none" w:sz="0" w:space="0" w:color="auto"/>
            <w:right w:val="none" w:sz="0" w:space="0" w:color="auto"/>
          </w:divBdr>
        </w:div>
        <w:div w:id="464008492">
          <w:marLeft w:val="1166"/>
          <w:marRight w:val="0"/>
          <w:marTop w:val="77"/>
          <w:marBottom w:val="0"/>
          <w:divBdr>
            <w:top w:val="none" w:sz="0" w:space="0" w:color="auto"/>
            <w:left w:val="none" w:sz="0" w:space="0" w:color="auto"/>
            <w:bottom w:val="none" w:sz="0" w:space="0" w:color="auto"/>
            <w:right w:val="none" w:sz="0" w:space="0" w:color="auto"/>
          </w:divBdr>
        </w:div>
        <w:div w:id="526136321">
          <w:marLeft w:val="1166"/>
          <w:marRight w:val="0"/>
          <w:marTop w:val="77"/>
          <w:marBottom w:val="0"/>
          <w:divBdr>
            <w:top w:val="none" w:sz="0" w:space="0" w:color="auto"/>
            <w:left w:val="none" w:sz="0" w:space="0" w:color="auto"/>
            <w:bottom w:val="none" w:sz="0" w:space="0" w:color="auto"/>
            <w:right w:val="none" w:sz="0" w:space="0" w:color="auto"/>
          </w:divBdr>
        </w:div>
        <w:div w:id="762143228">
          <w:marLeft w:val="1166"/>
          <w:marRight w:val="0"/>
          <w:marTop w:val="77"/>
          <w:marBottom w:val="0"/>
          <w:divBdr>
            <w:top w:val="none" w:sz="0" w:space="0" w:color="auto"/>
            <w:left w:val="none" w:sz="0" w:space="0" w:color="auto"/>
            <w:bottom w:val="none" w:sz="0" w:space="0" w:color="auto"/>
            <w:right w:val="none" w:sz="0" w:space="0" w:color="auto"/>
          </w:divBdr>
        </w:div>
        <w:div w:id="865796409">
          <w:marLeft w:val="1166"/>
          <w:marRight w:val="0"/>
          <w:marTop w:val="77"/>
          <w:marBottom w:val="0"/>
          <w:divBdr>
            <w:top w:val="none" w:sz="0" w:space="0" w:color="auto"/>
            <w:left w:val="none" w:sz="0" w:space="0" w:color="auto"/>
            <w:bottom w:val="none" w:sz="0" w:space="0" w:color="auto"/>
            <w:right w:val="none" w:sz="0" w:space="0" w:color="auto"/>
          </w:divBdr>
        </w:div>
        <w:div w:id="1120343292">
          <w:marLeft w:val="1166"/>
          <w:marRight w:val="0"/>
          <w:marTop w:val="77"/>
          <w:marBottom w:val="0"/>
          <w:divBdr>
            <w:top w:val="none" w:sz="0" w:space="0" w:color="auto"/>
            <w:left w:val="none" w:sz="0" w:space="0" w:color="auto"/>
            <w:bottom w:val="none" w:sz="0" w:space="0" w:color="auto"/>
            <w:right w:val="none" w:sz="0" w:space="0" w:color="auto"/>
          </w:divBdr>
        </w:div>
        <w:div w:id="1701658741">
          <w:marLeft w:val="547"/>
          <w:marRight w:val="0"/>
          <w:marTop w:val="154"/>
          <w:marBottom w:val="0"/>
          <w:divBdr>
            <w:top w:val="none" w:sz="0" w:space="0" w:color="auto"/>
            <w:left w:val="none" w:sz="0" w:space="0" w:color="auto"/>
            <w:bottom w:val="none" w:sz="0" w:space="0" w:color="auto"/>
            <w:right w:val="none" w:sz="0" w:space="0" w:color="auto"/>
          </w:divBdr>
        </w:div>
        <w:div w:id="1852914664">
          <w:marLeft w:val="1166"/>
          <w:marRight w:val="0"/>
          <w:marTop w:val="77"/>
          <w:marBottom w:val="0"/>
          <w:divBdr>
            <w:top w:val="none" w:sz="0" w:space="0" w:color="auto"/>
            <w:left w:val="none" w:sz="0" w:space="0" w:color="auto"/>
            <w:bottom w:val="none" w:sz="0" w:space="0" w:color="auto"/>
            <w:right w:val="none" w:sz="0" w:space="0" w:color="auto"/>
          </w:divBdr>
        </w:div>
      </w:divsChild>
    </w:div>
    <w:div w:id="1963146013">
      <w:bodyDiv w:val="1"/>
      <w:marLeft w:val="0"/>
      <w:marRight w:val="0"/>
      <w:marTop w:val="0"/>
      <w:marBottom w:val="0"/>
      <w:divBdr>
        <w:top w:val="none" w:sz="0" w:space="0" w:color="auto"/>
        <w:left w:val="none" w:sz="0" w:space="0" w:color="auto"/>
        <w:bottom w:val="none" w:sz="0" w:space="0" w:color="auto"/>
        <w:right w:val="none" w:sz="0" w:space="0" w:color="auto"/>
      </w:divBdr>
    </w:div>
    <w:div w:id="2029260275">
      <w:bodyDiv w:val="1"/>
      <w:marLeft w:val="0"/>
      <w:marRight w:val="0"/>
      <w:marTop w:val="0"/>
      <w:marBottom w:val="0"/>
      <w:divBdr>
        <w:top w:val="none" w:sz="0" w:space="0" w:color="auto"/>
        <w:left w:val="none" w:sz="0" w:space="0" w:color="auto"/>
        <w:bottom w:val="none" w:sz="0" w:space="0" w:color="auto"/>
        <w:right w:val="none" w:sz="0" w:space="0" w:color="auto"/>
      </w:divBdr>
      <w:divsChild>
        <w:div w:id="2023894920">
          <w:marLeft w:val="0"/>
          <w:marRight w:val="0"/>
          <w:marTop w:val="0"/>
          <w:marBottom w:val="0"/>
          <w:divBdr>
            <w:top w:val="none" w:sz="0" w:space="0" w:color="auto"/>
            <w:left w:val="none" w:sz="0" w:space="0" w:color="auto"/>
            <w:bottom w:val="none" w:sz="0" w:space="0" w:color="auto"/>
            <w:right w:val="none" w:sz="0" w:space="0" w:color="auto"/>
          </w:divBdr>
        </w:div>
      </w:divsChild>
    </w:div>
    <w:div w:id="2053534823">
      <w:bodyDiv w:val="1"/>
      <w:marLeft w:val="0"/>
      <w:marRight w:val="0"/>
      <w:marTop w:val="0"/>
      <w:marBottom w:val="0"/>
      <w:divBdr>
        <w:top w:val="none" w:sz="0" w:space="0" w:color="auto"/>
        <w:left w:val="none" w:sz="0" w:space="0" w:color="auto"/>
        <w:bottom w:val="none" w:sz="0" w:space="0" w:color="auto"/>
        <w:right w:val="none" w:sz="0" w:space="0" w:color="auto"/>
      </w:divBdr>
    </w:div>
    <w:div w:id="2056929706">
      <w:bodyDiv w:val="1"/>
      <w:marLeft w:val="0"/>
      <w:marRight w:val="0"/>
      <w:marTop w:val="0"/>
      <w:marBottom w:val="0"/>
      <w:divBdr>
        <w:top w:val="none" w:sz="0" w:space="0" w:color="auto"/>
        <w:left w:val="none" w:sz="0" w:space="0" w:color="auto"/>
        <w:bottom w:val="none" w:sz="0" w:space="0" w:color="auto"/>
        <w:right w:val="none" w:sz="0" w:space="0" w:color="auto"/>
      </w:divBdr>
    </w:div>
    <w:div w:id="2068650445">
      <w:bodyDiv w:val="1"/>
      <w:marLeft w:val="0"/>
      <w:marRight w:val="0"/>
      <w:marTop w:val="0"/>
      <w:marBottom w:val="0"/>
      <w:divBdr>
        <w:top w:val="none" w:sz="0" w:space="0" w:color="auto"/>
        <w:left w:val="none" w:sz="0" w:space="0" w:color="auto"/>
        <w:bottom w:val="none" w:sz="0" w:space="0" w:color="auto"/>
        <w:right w:val="none" w:sz="0" w:space="0" w:color="auto"/>
      </w:divBdr>
    </w:div>
    <w:div w:id="2118939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ps-bw.b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lps-bw.be/vie-affective-et-sexuelle/catalogue-des-outils-evra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ps-bw.be/vie-affective-et-sexuelle/rapport-etat-des-lieux-des-ressources-humaines"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http://www.clps-bw.be/vie-affective-et-sexuelle/protocole-daccord-evras"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de_calcul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0"/>
          <c:order val="0"/>
          <c:tx>
            <c:strRef>
              <c:f>Sheet1!$B$1</c:f>
              <c:strCache>
                <c:ptCount val="1"/>
                <c:pt idx="0">
                  <c:v>Series 2</c:v>
                </c:pt>
              </c:strCache>
            </c:strRef>
          </c:tx>
          <c:invertIfNegative val="0"/>
          <c:cat>
            <c:strRef>
              <c:f>Sheet1!$A$2:$A$9</c:f>
              <c:strCache>
                <c:ptCount val="8"/>
                <c:pt idx="0">
                  <c:v>Associations</c:v>
                </c:pt>
                <c:pt idx="1">
                  <c:v>Plannings</c:v>
                </c:pt>
                <c:pt idx="2">
                  <c:v>PMS</c:v>
                </c:pt>
                <c:pt idx="3">
                  <c:v>Public</c:v>
                </c:pt>
                <c:pt idx="4">
                  <c:v>Autres (hors Bw)</c:v>
                </c:pt>
                <c:pt idx="5">
                  <c:v>Ecoles</c:v>
                </c:pt>
                <c:pt idx="6">
                  <c:v>PSE</c:v>
                </c:pt>
                <c:pt idx="7">
                  <c:v>Etudiants</c:v>
                </c:pt>
              </c:strCache>
            </c:strRef>
          </c:cat>
          <c:val>
            <c:numRef>
              <c:f>Sheet1!$B$2:$B$9</c:f>
              <c:numCache>
                <c:formatCode>General</c:formatCode>
                <c:ptCount val="8"/>
                <c:pt idx="0">
                  <c:v>26</c:v>
                </c:pt>
                <c:pt idx="1">
                  <c:v>26</c:v>
                </c:pt>
                <c:pt idx="2">
                  <c:v>14</c:v>
                </c:pt>
                <c:pt idx="3">
                  <c:v>14</c:v>
                </c:pt>
                <c:pt idx="4">
                  <c:v>6</c:v>
                </c:pt>
                <c:pt idx="5">
                  <c:v>5</c:v>
                </c:pt>
                <c:pt idx="6">
                  <c:v>4</c:v>
                </c:pt>
                <c:pt idx="7">
                  <c:v>4</c:v>
                </c:pt>
              </c:numCache>
            </c:numRef>
          </c:val>
        </c:ser>
        <c:dLbls>
          <c:showLegendKey val="0"/>
          <c:showVal val="0"/>
          <c:showCatName val="0"/>
          <c:showSerName val="0"/>
          <c:showPercent val="0"/>
          <c:showBubbleSize val="0"/>
        </c:dLbls>
        <c:gapWidth val="150"/>
        <c:overlap val="100"/>
        <c:axId val="23365504"/>
        <c:axId val="23367040"/>
      </c:barChart>
      <c:catAx>
        <c:axId val="23365504"/>
        <c:scaling>
          <c:orientation val="minMax"/>
        </c:scaling>
        <c:delete val="0"/>
        <c:axPos val="b"/>
        <c:majorTickMark val="out"/>
        <c:minorTickMark val="none"/>
        <c:tickLblPos val="nextTo"/>
        <c:crossAx val="23367040"/>
        <c:crosses val="autoZero"/>
        <c:auto val="1"/>
        <c:lblAlgn val="ctr"/>
        <c:lblOffset val="100"/>
        <c:noMultiLvlLbl val="0"/>
      </c:catAx>
      <c:valAx>
        <c:axId val="23367040"/>
        <c:scaling>
          <c:orientation val="minMax"/>
        </c:scaling>
        <c:delete val="0"/>
        <c:axPos val="l"/>
        <c:majorGridlines/>
        <c:numFmt formatCode="General" sourceLinked="1"/>
        <c:majorTickMark val="out"/>
        <c:minorTickMark val="none"/>
        <c:tickLblPos val="nextTo"/>
        <c:crossAx val="233655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Feuil1!$B$1</c:f>
              <c:strCache>
                <c:ptCount val="1"/>
                <c:pt idx="0">
                  <c:v>Colonne1</c:v>
                </c:pt>
              </c:strCache>
            </c:strRef>
          </c:tx>
          <c:invertIfNegative val="0"/>
          <c:cat>
            <c:strRef>
              <c:f>Feuil1!$A$2:$A$6</c:f>
              <c:strCache>
                <c:ptCount val="5"/>
                <c:pt idx="0">
                  <c:v>Information</c:v>
                </c:pt>
                <c:pt idx="1">
                  <c:v>Aide méthodologique</c:v>
                </c:pt>
                <c:pt idx="2">
                  <c:v>Réorientation</c:v>
                </c:pt>
                <c:pt idx="3">
                  <c:v>Aide logistique</c:v>
                </c:pt>
                <c:pt idx="4">
                  <c:v>aide documentaire</c:v>
                </c:pt>
              </c:strCache>
            </c:strRef>
          </c:cat>
          <c:val>
            <c:numRef>
              <c:f>Feuil1!$B$2:$B$6</c:f>
              <c:numCache>
                <c:formatCode>General</c:formatCode>
                <c:ptCount val="5"/>
                <c:pt idx="0">
                  <c:v>12</c:v>
                </c:pt>
                <c:pt idx="1">
                  <c:v>16</c:v>
                </c:pt>
                <c:pt idx="2">
                  <c:v>11</c:v>
                </c:pt>
                <c:pt idx="3">
                  <c:v>36</c:v>
                </c:pt>
                <c:pt idx="4">
                  <c:v>56</c:v>
                </c:pt>
              </c:numCache>
            </c:numRef>
          </c:val>
        </c:ser>
        <c:dLbls>
          <c:showLegendKey val="0"/>
          <c:showVal val="0"/>
          <c:showCatName val="0"/>
          <c:showSerName val="0"/>
          <c:showPercent val="0"/>
          <c:showBubbleSize val="0"/>
        </c:dLbls>
        <c:gapWidth val="150"/>
        <c:overlap val="100"/>
        <c:axId val="80919168"/>
        <c:axId val="80920960"/>
      </c:barChart>
      <c:catAx>
        <c:axId val="80919168"/>
        <c:scaling>
          <c:orientation val="minMax"/>
        </c:scaling>
        <c:delete val="0"/>
        <c:axPos val="b"/>
        <c:majorTickMark val="out"/>
        <c:minorTickMark val="none"/>
        <c:tickLblPos val="nextTo"/>
        <c:crossAx val="80920960"/>
        <c:crosses val="autoZero"/>
        <c:auto val="1"/>
        <c:lblAlgn val="ctr"/>
        <c:lblOffset val="100"/>
        <c:noMultiLvlLbl val="0"/>
      </c:catAx>
      <c:valAx>
        <c:axId val="80920960"/>
        <c:scaling>
          <c:orientation val="minMax"/>
        </c:scaling>
        <c:delete val="0"/>
        <c:axPos val="l"/>
        <c:majorGridlines/>
        <c:numFmt formatCode="General" sourceLinked="1"/>
        <c:majorTickMark val="out"/>
        <c:minorTickMark val="none"/>
        <c:tickLblPos val="nextTo"/>
        <c:crossAx val="8091916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6077-FDC0-402A-B80C-5E855DA0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19</Pages>
  <Words>6391</Words>
  <Characters>35152</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Rapport d’activités 2004 et perspectives</vt:lpstr>
    </vt:vector>
  </TitlesOfParts>
  <Company/>
  <LinksUpToDate>false</LinksUpToDate>
  <CharactersWithSpaces>41461</CharactersWithSpaces>
  <SharedDoc>false</SharedDoc>
  <HLinks>
    <vt:vector size="48" baseType="variant">
      <vt:variant>
        <vt:i4>9895945</vt:i4>
      </vt:variant>
      <vt:variant>
        <vt:i4>21</vt:i4>
      </vt:variant>
      <vt:variant>
        <vt:i4>0</vt:i4>
      </vt:variant>
      <vt:variant>
        <vt:i4>5</vt:i4>
      </vt:variant>
      <vt:variant>
        <vt:lpwstr>http://www.inégalitesdesante.be/</vt:lpwstr>
      </vt:variant>
      <vt:variant>
        <vt:lpwstr/>
      </vt:variant>
      <vt:variant>
        <vt:i4>4325398</vt:i4>
      </vt:variant>
      <vt:variant>
        <vt:i4>18</vt:i4>
      </vt:variant>
      <vt:variant>
        <vt:i4>0</vt:i4>
      </vt:variant>
      <vt:variant>
        <vt:i4>5</vt:i4>
      </vt:variant>
      <vt:variant>
        <vt:lpwstr>http://www.pipsa.org/</vt:lpwstr>
      </vt:variant>
      <vt:variant>
        <vt:lpwstr/>
      </vt:variant>
      <vt:variant>
        <vt:i4>6488176</vt:i4>
      </vt:variant>
      <vt:variant>
        <vt:i4>15</vt:i4>
      </vt:variant>
      <vt:variant>
        <vt:i4>0</vt:i4>
      </vt:variant>
      <vt:variant>
        <vt:i4>5</vt:i4>
      </vt:variant>
      <vt:variant>
        <vt:lpwstr>http://www.clps-bw.be/point-d-appui-assuetudes</vt:lpwstr>
      </vt:variant>
      <vt:variant>
        <vt:lpwstr/>
      </vt:variant>
      <vt:variant>
        <vt:i4>6488176</vt:i4>
      </vt:variant>
      <vt:variant>
        <vt:i4>12</vt:i4>
      </vt:variant>
      <vt:variant>
        <vt:i4>0</vt:i4>
      </vt:variant>
      <vt:variant>
        <vt:i4>5</vt:i4>
      </vt:variant>
      <vt:variant>
        <vt:lpwstr>http://www.clps-bw.be/point-d-appui-assuetudes</vt:lpwstr>
      </vt:variant>
      <vt:variant>
        <vt:lpwstr/>
      </vt:variant>
      <vt:variant>
        <vt:i4>4390916</vt:i4>
      </vt:variant>
      <vt:variant>
        <vt:i4>9</vt:i4>
      </vt:variant>
      <vt:variant>
        <vt:i4>0</vt:i4>
      </vt:variant>
      <vt:variant>
        <vt:i4>5</vt:i4>
      </vt:variant>
      <vt:variant>
        <vt:lpwstr>http://www.clps-bw.be/sante-et-bien-etre-des-familles/sante-et-qualite-de-vie-dans-les-communes-du-brabant-wallon/recueil-de-pistes-1</vt:lpwstr>
      </vt:variant>
      <vt:variant>
        <vt:lpwstr/>
      </vt:variant>
      <vt:variant>
        <vt:i4>7209213</vt:i4>
      </vt:variant>
      <vt:variant>
        <vt:i4>6</vt:i4>
      </vt:variant>
      <vt:variant>
        <vt:i4>0</vt:i4>
      </vt:variant>
      <vt:variant>
        <vt:i4>5</vt:i4>
      </vt:variant>
      <vt:variant>
        <vt:lpwstr>http://www.projetspartagés.be/</vt:lpwstr>
      </vt:variant>
      <vt:variant>
        <vt:lpwstr/>
      </vt:variant>
      <vt:variant>
        <vt:i4>4325460</vt:i4>
      </vt:variant>
      <vt:variant>
        <vt:i4>3</vt:i4>
      </vt:variant>
      <vt:variant>
        <vt:i4>0</vt:i4>
      </vt:variant>
      <vt:variant>
        <vt:i4>5</vt:i4>
      </vt:variant>
      <vt:variant>
        <vt:lpwstr>http://www.clps-bw.be/presentation-db</vt:lpwstr>
      </vt:variant>
      <vt:variant>
        <vt:lpwstr/>
      </vt:variant>
      <vt:variant>
        <vt:i4>3080294</vt:i4>
      </vt:variant>
      <vt:variant>
        <vt:i4>0</vt:i4>
      </vt:variant>
      <vt:variant>
        <vt:i4>0</vt:i4>
      </vt:variant>
      <vt:variant>
        <vt:i4>5</vt:i4>
      </vt:variant>
      <vt:variant>
        <vt:lpwstr>http://www.clps-bw.be/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d’activités 2004 et perspectives</dc:title>
  <dc:creator>CLPS-Viviane</dc:creator>
  <cp:lastModifiedBy>user</cp:lastModifiedBy>
  <cp:revision>31</cp:revision>
  <cp:lastPrinted>2015-09-29T14:57:00Z</cp:lastPrinted>
  <dcterms:created xsi:type="dcterms:W3CDTF">2015-09-28T07:13:00Z</dcterms:created>
  <dcterms:modified xsi:type="dcterms:W3CDTF">2015-09-29T15:00:00Z</dcterms:modified>
</cp:coreProperties>
</file>